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19FCC6">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14:paraId="7566416E">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招标须知</w:t>
      </w:r>
    </w:p>
    <w:p w14:paraId="5B3BAA16">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14:paraId="6EBE3831">
      <w:pPr>
        <w:widowControl/>
        <w:ind w:firstLine="640" w:firstLineChars="200"/>
        <w:jc w:val="left"/>
        <w:textAlignment w:val="center"/>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为江油蜀游酒店管理有限公司旗下漫波雅院酒店提供一批木纹地板砖</w:t>
      </w:r>
      <w:r>
        <w:rPr>
          <w:rFonts w:hint="eastAsia" w:ascii="仿宋" w:hAnsi="仿宋" w:eastAsia="仿宋" w:cs="仿宋"/>
          <w:b w:val="0"/>
          <w:bCs w:val="0"/>
          <w:sz w:val="32"/>
          <w:szCs w:val="32"/>
          <w:u w:val="none" w:color="auto"/>
          <w:lang w:eastAsia="zh-CN"/>
        </w:rPr>
        <w:t>。</w:t>
      </w:r>
    </w:p>
    <w:p w14:paraId="1F8B20E8">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p w14:paraId="0A7E402A">
      <w:pPr>
        <w:keepNext w:val="0"/>
        <w:keepLines w:val="0"/>
        <w:pageBreakBefore w:val="0"/>
        <w:widowControl w:val="0"/>
        <w:numPr>
          <w:ilvl w:val="0"/>
          <w:numId w:val="2"/>
        </w:numPr>
        <w:shd w:val="clear" w:color="auto" w:fill="auto"/>
        <w:kinsoku/>
        <w:wordWrap/>
        <w:overflowPunct/>
        <w:topLinePunct w:val="0"/>
        <w:autoSpaceDE/>
        <w:autoSpaceDN/>
        <w:bidi w:val="0"/>
        <w:adjustRightInd/>
        <w:snapToGrid/>
        <w:spacing w:line="490" w:lineRule="exact"/>
        <w:ind w:right="0" w:rightChars="0" w:firstLine="640" w:firstLineChars="200"/>
        <w:jc w:val="left"/>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此次漫波雅院酒店房屋改建项目木纹地板砖采购最高限价为人民币100</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000元。（明细详见下表）</w:t>
      </w:r>
    </w:p>
    <w:tbl>
      <w:tblPr>
        <w:tblW w:w="943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746"/>
        <w:gridCol w:w="1468"/>
        <w:gridCol w:w="2851"/>
        <w:gridCol w:w="884"/>
        <w:gridCol w:w="794"/>
        <w:gridCol w:w="794"/>
        <w:gridCol w:w="1105"/>
        <w:gridCol w:w="793"/>
      </w:tblGrid>
      <w:tr w14:paraId="4E968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40" w:hRule="atLeast"/>
        </w:trPr>
        <w:tc>
          <w:tcPr>
            <w:tcW w:w="9435" w:type="dxa"/>
            <w:gridSpan w:val="8"/>
            <w:tcBorders>
              <w:top w:val="nil"/>
              <w:left w:val="nil"/>
              <w:bottom w:val="nil"/>
              <w:right w:val="nil"/>
            </w:tcBorders>
            <w:shd w:val="clear"/>
            <w:noWrap/>
            <w:vAlign w:val="center"/>
          </w:tcPr>
          <w:p w14:paraId="628E2A1B">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bdr w:val="none" w:color="auto" w:sz="0" w:space="0"/>
                <w:shd w:val="clear" w:color="auto" w:fill="auto"/>
                <w:lang w:val="en-US" w:eastAsia="zh-CN" w:bidi="ar"/>
              </w:rPr>
              <w:t>木纹砖采购服务清单</w:t>
            </w:r>
          </w:p>
        </w:tc>
      </w:tr>
      <w:tr w14:paraId="2B8B4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5397D6D">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序</w:t>
            </w: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号</w:t>
            </w:r>
          </w:p>
        </w:tc>
        <w:tc>
          <w:tcPr>
            <w:tcW w:w="1140" w:type="dxa"/>
            <w:tcBorders>
              <w:top w:val="single" w:color="000000" w:sz="4" w:space="0"/>
              <w:left w:val="single" w:color="000000" w:sz="4" w:space="0"/>
              <w:bottom w:val="single" w:color="000000" w:sz="4" w:space="0"/>
              <w:right w:val="single" w:color="000000" w:sz="4" w:space="0"/>
            </w:tcBorders>
            <w:shd w:val="clear"/>
            <w:vAlign w:val="center"/>
          </w:tcPr>
          <w:p w14:paraId="230C801E">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材料名称</w:t>
            </w:r>
          </w:p>
        </w:tc>
        <w:tc>
          <w:tcPr>
            <w:tcW w:w="3810" w:type="dxa"/>
            <w:tcBorders>
              <w:top w:val="single" w:color="000000" w:sz="4" w:space="0"/>
              <w:left w:val="single" w:color="000000" w:sz="4" w:space="0"/>
              <w:bottom w:val="single" w:color="000000" w:sz="4" w:space="0"/>
              <w:right w:val="single" w:color="000000" w:sz="4" w:space="0"/>
            </w:tcBorders>
            <w:shd w:val="clear"/>
            <w:vAlign w:val="center"/>
          </w:tcPr>
          <w:p w14:paraId="10A4083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规格型号及内容</w:t>
            </w:r>
          </w:p>
        </w:tc>
        <w:tc>
          <w:tcPr>
            <w:tcW w:w="750" w:type="dxa"/>
            <w:tcBorders>
              <w:top w:val="single" w:color="000000" w:sz="4" w:space="0"/>
              <w:left w:val="single" w:color="000000" w:sz="4" w:space="0"/>
              <w:bottom w:val="nil"/>
              <w:right w:val="single" w:color="000000" w:sz="4" w:space="0"/>
            </w:tcBorders>
            <w:shd w:val="clear"/>
            <w:vAlign w:val="center"/>
          </w:tcPr>
          <w:p w14:paraId="014BB3D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单价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F0049E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1343F20">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单位</w:t>
            </w:r>
          </w:p>
        </w:tc>
        <w:tc>
          <w:tcPr>
            <w:tcW w:w="0" w:type="auto"/>
            <w:tcBorders>
              <w:top w:val="single" w:color="000000" w:sz="4" w:space="0"/>
              <w:left w:val="single" w:color="000000" w:sz="4" w:space="0"/>
              <w:bottom w:val="nil"/>
              <w:right w:val="single" w:color="000000" w:sz="4" w:space="0"/>
            </w:tcBorders>
            <w:shd w:val="clear"/>
            <w:noWrap/>
            <w:vAlign w:val="center"/>
          </w:tcPr>
          <w:p w14:paraId="4016DD0C">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金额</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E1E9AE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bdr w:val="none" w:color="auto" w:sz="0" w:space="0"/>
                <w:shd w:val="clear" w:color="auto" w:fill="auto"/>
                <w:lang w:val="en-US" w:eastAsia="zh-CN" w:bidi="ar"/>
              </w:rPr>
              <w:t>备注</w:t>
            </w:r>
          </w:p>
        </w:tc>
      </w:tr>
      <w:tr w14:paraId="3D8110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7C7E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w:t>
            </w:r>
          </w:p>
        </w:tc>
        <w:tc>
          <w:tcPr>
            <w:tcW w:w="1217" w:type="dxa"/>
            <w:tcBorders>
              <w:top w:val="single" w:color="000000" w:sz="4" w:space="0"/>
              <w:left w:val="single" w:color="000000" w:sz="4" w:space="0"/>
              <w:bottom w:val="single" w:color="000000" w:sz="4" w:space="0"/>
              <w:right w:val="single" w:color="000000" w:sz="4" w:space="0"/>
            </w:tcBorders>
            <w:shd w:val="clear"/>
            <w:noWrap/>
            <w:vAlign w:val="center"/>
          </w:tcPr>
          <w:p w14:paraId="3DAE8B0A">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定制木纹</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地板砖</w:t>
            </w:r>
          </w:p>
        </w:tc>
        <w:tc>
          <w:tcPr>
            <w:tcW w:w="3810" w:type="dxa"/>
            <w:tcBorders>
              <w:top w:val="single" w:color="000000" w:sz="4" w:space="0"/>
              <w:left w:val="single" w:color="000000" w:sz="4" w:space="0"/>
              <w:bottom w:val="single" w:color="000000" w:sz="4" w:space="0"/>
              <w:right w:val="single" w:color="000000" w:sz="4" w:space="0"/>
            </w:tcBorders>
            <w:shd w:val="clear"/>
            <w:vAlign w:val="center"/>
          </w:tcPr>
          <w:p w14:paraId="11A92042">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1、砖体材质：陶瓷；</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2、表面材质：耐磨有釉砖。</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3、规格型号：宽200mm*长1000mm*厚8mm;</w:t>
            </w:r>
          </w:p>
        </w:tc>
        <w:tc>
          <w:tcPr>
            <w:tcW w:w="750" w:type="dxa"/>
            <w:tcBorders>
              <w:top w:val="single" w:color="000000" w:sz="4" w:space="0"/>
              <w:left w:val="single" w:color="000000" w:sz="4" w:space="0"/>
              <w:bottom w:val="single" w:color="000000" w:sz="4" w:space="0"/>
              <w:right w:val="single" w:color="000000" w:sz="4" w:space="0"/>
            </w:tcBorders>
            <w:shd w:val="clear"/>
            <w:vAlign w:val="center"/>
          </w:tcPr>
          <w:p w14:paraId="162701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16.11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A866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630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8D91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2E2FB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10149.3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4F7B118">
            <w:pPr>
              <w:jc w:val="left"/>
              <w:rPr>
                <w:rFonts w:hint="eastAsia" w:ascii="宋体" w:hAnsi="宋体" w:eastAsia="宋体" w:cs="宋体"/>
                <w:i w:val="0"/>
                <w:iCs w:val="0"/>
                <w:color w:val="000000"/>
                <w:sz w:val="20"/>
                <w:szCs w:val="20"/>
                <w:u w:val="none"/>
              </w:rPr>
            </w:pPr>
          </w:p>
        </w:tc>
      </w:tr>
      <w:tr w14:paraId="79093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803E8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2</w:t>
            </w:r>
          </w:p>
        </w:tc>
        <w:tc>
          <w:tcPr>
            <w:tcW w:w="1217" w:type="dxa"/>
            <w:tcBorders>
              <w:top w:val="single" w:color="000000" w:sz="4" w:space="0"/>
              <w:left w:val="single" w:color="000000" w:sz="4" w:space="0"/>
              <w:bottom w:val="single" w:color="000000" w:sz="4" w:space="0"/>
              <w:right w:val="single" w:color="000000" w:sz="4" w:space="0"/>
            </w:tcBorders>
            <w:shd w:val="clear"/>
            <w:noWrap/>
            <w:vAlign w:val="center"/>
          </w:tcPr>
          <w:p w14:paraId="3007FB32">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定制木纹</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地板砖</w:t>
            </w:r>
          </w:p>
        </w:tc>
        <w:tc>
          <w:tcPr>
            <w:tcW w:w="3810" w:type="dxa"/>
            <w:tcBorders>
              <w:top w:val="single" w:color="000000" w:sz="4" w:space="0"/>
              <w:left w:val="single" w:color="000000" w:sz="4" w:space="0"/>
              <w:bottom w:val="single" w:color="000000" w:sz="4" w:space="0"/>
              <w:right w:val="single" w:color="000000" w:sz="4" w:space="0"/>
            </w:tcBorders>
            <w:shd w:val="clear"/>
            <w:vAlign w:val="center"/>
          </w:tcPr>
          <w:p w14:paraId="32C6578B">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1、砖体材质：陶瓷；</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2、表面材质：耐磨有釉砖。</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3、规格型号：宽200mm*长1200mm*厚8mm;</w:t>
            </w:r>
          </w:p>
        </w:tc>
        <w:tc>
          <w:tcPr>
            <w:tcW w:w="750" w:type="dxa"/>
            <w:tcBorders>
              <w:top w:val="single" w:color="000000" w:sz="4" w:space="0"/>
              <w:left w:val="single" w:color="000000" w:sz="4" w:space="0"/>
              <w:bottom w:val="single" w:color="000000" w:sz="4" w:space="0"/>
              <w:right w:val="single" w:color="000000" w:sz="4" w:space="0"/>
            </w:tcBorders>
            <w:shd w:val="clear"/>
            <w:vAlign w:val="center"/>
          </w:tcPr>
          <w:p w14:paraId="62983B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16.92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F1DE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4300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254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D9B2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72756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9F6AC94">
            <w:pPr>
              <w:jc w:val="left"/>
              <w:rPr>
                <w:rFonts w:hint="eastAsia" w:ascii="宋体" w:hAnsi="宋体" w:eastAsia="宋体" w:cs="宋体"/>
                <w:i w:val="0"/>
                <w:iCs w:val="0"/>
                <w:color w:val="000000"/>
                <w:sz w:val="20"/>
                <w:szCs w:val="20"/>
                <w:u w:val="none"/>
              </w:rPr>
            </w:pPr>
          </w:p>
        </w:tc>
      </w:tr>
      <w:tr w14:paraId="603A3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3B42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3</w:t>
            </w:r>
          </w:p>
        </w:tc>
        <w:tc>
          <w:tcPr>
            <w:tcW w:w="1217" w:type="dxa"/>
            <w:tcBorders>
              <w:top w:val="single" w:color="000000" w:sz="4" w:space="0"/>
              <w:left w:val="single" w:color="000000" w:sz="4" w:space="0"/>
              <w:bottom w:val="single" w:color="000000" w:sz="4" w:space="0"/>
              <w:right w:val="single" w:color="000000" w:sz="4" w:space="0"/>
            </w:tcBorders>
            <w:shd w:val="clear"/>
            <w:noWrap/>
            <w:vAlign w:val="center"/>
          </w:tcPr>
          <w:p w14:paraId="44F9F3FE">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定制木纹</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地板砖</w:t>
            </w:r>
          </w:p>
        </w:tc>
        <w:tc>
          <w:tcPr>
            <w:tcW w:w="3810" w:type="dxa"/>
            <w:tcBorders>
              <w:top w:val="single" w:color="000000" w:sz="4" w:space="0"/>
              <w:left w:val="single" w:color="000000" w:sz="4" w:space="0"/>
              <w:bottom w:val="single" w:color="000000" w:sz="4" w:space="0"/>
              <w:right w:val="single" w:color="000000" w:sz="4" w:space="0"/>
            </w:tcBorders>
            <w:shd w:val="clear"/>
            <w:vAlign w:val="center"/>
          </w:tcPr>
          <w:p w14:paraId="246F5FFC">
            <w:pPr>
              <w:keepNext w:val="0"/>
              <w:keepLines w:val="0"/>
              <w:widowControl/>
              <w:suppressLineNumbers w:val="0"/>
              <w:ind w:left="0" w:leftChars="0" w:right="0" w:rightChars="0" w:firstLine="0" w:firstLineChars="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1、砖体材质：陶瓷；</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2、表面材质：耐磨有釉砖。</w:t>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3</w:t>
            </w:r>
            <w:bookmarkStart w:id="0" w:name="_GoBack"/>
            <w:bookmarkEnd w:id="0"/>
            <w:r>
              <w:rPr>
                <w:rFonts w:hint="eastAsia" w:ascii="宋体" w:hAnsi="宋体" w:eastAsia="宋体" w:cs="宋体"/>
                <w:i w:val="0"/>
                <w:iCs w:val="0"/>
                <w:color w:val="000000"/>
                <w:spacing w:val="0"/>
                <w:w w:val="100"/>
                <w:kern w:val="0"/>
                <w:position w:val="0"/>
                <w:sz w:val="20"/>
                <w:szCs w:val="20"/>
                <w:u w:val="none"/>
                <w:shd w:val="clear" w:color="auto" w:fill="auto"/>
                <w:lang w:val="en-US" w:eastAsia="zh-CN" w:bidi="ar"/>
              </w:rPr>
              <w:t>、规格型号：宽75mm*长480mm*厚8mm;</w:t>
            </w:r>
          </w:p>
        </w:tc>
        <w:tc>
          <w:tcPr>
            <w:tcW w:w="750" w:type="dxa"/>
            <w:tcBorders>
              <w:top w:val="single" w:color="000000" w:sz="4" w:space="0"/>
              <w:left w:val="single" w:color="000000" w:sz="4" w:space="0"/>
              <w:bottom w:val="single" w:color="000000" w:sz="4" w:space="0"/>
              <w:right w:val="single" w:color="000000" w:sz="4" w:space="0"/>
            </w:tcBorders>
            <w:shd w:val="clear"/>
            <w:vAlign w:val="center"/>
          </w:tcPr>
          <w:p w14:paraId="5B828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18.39</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8646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930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7770FE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3181C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17102.7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1EB0E8CB">
            <w:pPr>
              <w:jc w:val="left"/>
              <w:rPr>
                <w:rFonts w:hint="eastAsia" w:ascii="宋体" w:hAnsi="宋体" w:eastAsia="宋体" w:cs="宋体"/>
                <w:i w:val="0"/>
                <w:iCs w:val="0"/>
                <w:color w:val="000000"/>
                <w:sz w:val="20"/>
                <w:szCs w:val="20"/>
                <w:u w:val="none"/>
              </w:rPr>
            </w:pPr>
          </w:p>
        </w:tc>
      </w:tr>
      <w:tr w14:paraId="5178F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E75FA0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spacing w:val="0"/>
                <w:w w:val="100"/>
                <w:kern w:val="0"/>
                <w:position w:val="0"/>
                <w:sz w:val="20"/>
                <w:szCs w:val="20"/>
                <w:u w:val="none"/>
                <w:bdr w:val="none" w:color="auto" w:sz="0" w:space="0"/>
                <w:shd w:val="clear" w:color="auto" w:fill="auto"/>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6C1F6BE1">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0E6D5F4">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B7E2D07">
            <w:pP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271BB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5860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908C5E9">
            <w:pPr>
              <w:jc w:val="center"/>
              <w:rPr>
                <w:rFonts w:hint="eastAsia" w:ascii="宋体" w:hAnsi="宋体" w:eastAsia="宋体" w:cs="宋体"/>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0A41B8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100000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14:paraId="4096CE73">
            <w:pPr>
              <w:rPr>
                <w:rFonts w:hint="eastAsia" w:ascii="宋体" w:hAnsi="宋体" w:eastAsia="宋体" w:cs="宋体"/>
                <w:i w:val="0"/>
                <w:iCs w:val="0"/>
                <w:color w:val="000000"/>
                <w:sz w:val="20"/>
                <w:szCs w:val="20"/>
                <w:u w:val="none"/>
              </w:rPr>
            </w:pPr>
          </w:p>
        </w:tc>
      </w:tr>
    </w:tbl>
    <w:p w14:paraId="5C374992">
      <w:pPr>
        <w:pStyle w:val="2"/>
        <w:numPr>
          <w:numId w:val="0"/>
        </w:numPr>
        <w:ind w:leftChars="0" w:right="0" w:rightChars="0"/>
        <w:rPr>
          <w:rFonts w:hint="default"/>
          <w:lang w:val="en-US" w:eastAsia="zh-CN"/>
        </w:rPr>
      </w:pPr>
    </w:p>
    <w:p w14:paraId="64B6CF70">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备注</w:t>
      </w:r>
    </w:p>
    <w:p w14:paraId="4A2BCADC">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leftChars="0" w:right="0" w:rightChars="0" w:firstLine="640" w:firstLineChars="20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1</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、报价需包含人工费、材料费、运输费（包含二次搬运）、税金等费用；</w:t>
      </w:r>
    </w:p>
    <w:p w14:paraId="79DC8847">
      <w:pPr>
        <w:pStyle w:val="5"/>
        <w:ind w:left="0" w:leftChars="0" w:firstLine="640" w:firstLineChars="200"/>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default" w:ascii="仿宋" w:hAnsi="仿宋" w:eastAsia="仿宋" w:cs="仿宋"/>
          <w:b w:val="0"/>
          <w:bCs w:val="0"/>
          <w:color w:val="auto"/>
          <w:spacing w:val="0"/>
          <w:w w:val="100"/>
          <w:position w:val="0"/>
          <w:sz w:val="32"/>
          <w:szCs w:val="32"/>
          <w:u w:val="none" w:color="auto"/>
          <w:shd w:val="clear" w:color="auto" w:fill="auto"/>
          <w:lang w:val="en-US" w:eastAsia="zh-CN" w:bidi="en-US"/>
        </w:rPr>
        <w:t>2</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、服务内容必须与上述明细表完全吻合。</w:t>
      </w:r>
    </w:p>
    <w:p w14:paraId="6E257236">
      <w:pPr>
        <w:pStyle w:val="5"/>
        <w:numPr>
          <w:ilvl w:val="0"/>
          <w:numId w:val="0"/>
        </w:numPr>
        <w:ind w:right="0" w:rightChars="0" w:firstLine="640" w:firstLineChars="200"/>
        <w:rPr>
          <w:rFonts w:hint="default" w:ascii="黑体" w:hAnsi="黑体" w:eastAsia="黑体" w:cs="黑体"/>
          <w:b w:val="0"/>
          <w:bCs w:val="0"/>
          <w:color w:val="auto"/>
          <w:spacing w:val="0"/>
          <w:w w:val="100"/>
          <w:position w:val="0"/>
          <w:sz w:val="32"/>
          <w:szCs w:val="32"/>
          <w:u w:val="none" w:color="auto"/>
          <w:shd w:val="clear" w:color="auto" w:fill="auto"/>
          <w:lang w:val="en-US" w:eastAsia="zh-CN" w:bidi="en-US"/>
        </w:rPr>
      </w:pPr>
      <w:r>
        <w:rPr>
          <w:rFonts w:hint="eastAsia" w:ascii="黑体" w:hAnsi="黑体" w:eastAsia="黑体" w:cs="黑体"/>
          <w:b w:val="0"/>
          <w:bCs w:val="0"/>
          <w:color w:val="auto"/>
          <w:spacing w:val="0"/>
          <w:w w:val="100"/>
          <w:position w:val="0"/>
          <w:sz w:val="32"/>
          <w:szCs w:val="32"/>
          <w:u w:val="none" w:color="auto"/>
          <w:shd w:val="clear" w:color="auto" w:fill="auto"/>
          <w:lang w:val="en-US" w:eastAsia="zh-CN" w:bidi="en-US"/>
        </w:rPr>
        <w:t>四、商务要求</w:t>
      </w:r>
    </w:p>
    <w:tbl>
      <w:tblPr>
        <w:tblStyle w:val="14"/>
        <w:tblW w:w="960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050"/>
        <w:gridCol w:w="2751"/>
        <w:gridCol w:w="5807"/>
      </w:tblGrid>
      <w:tr w14:paraId="538DCF5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74" w:hRule="atLeast"/>
          <w:jc w:val="center"/>
        </w:trPr>
        <w:tc>
          <w:tcPr>
            <w:tcW w:w="1050" w:type="dxa"/>
            <w:noWrap w:val="0"/>
            <w:vAlign w:val="center"/>
          </w:tcPr>
          <w:p w14:paraId="16593E32">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序号</w:t>
            </w:r>
          </w:p>
        </w:tc>
        <w:tc>
          <w:tcPr>
            <w:tcW w:w="2751" w:type="dxa"/>
            <w:noWrap w:val="0"/>
            <w:vAlign w:val="center"/>
          </w:tcPr>
          <w:p w14:paraId="3EB894C3">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内容</w:t>
            </w:r>
          </w:p>
        </w:tc>
        <w:tc>
          <w:tcPr>
            <w:tcW w:w="5807" w:type="dxa"/>
            <w:noWrap w:val="0"/>
            <w:vAlign w:val="center"/>
          </w:tcPr>
          <w:p w14:paraId="6D7E90C8">
            <w:pPr>
              <w:adjustRightInd w:val="0"/>
              <w:spacing w:line="320" w:lineRule="exact"/>
              <w:ind w:left="0" w:leftChars="0" w:right="0" w:rightChars="0" w:firstLine="0" w:firstLineChars="0"/>
              <w:jc w:val="center"/>
              <w:rPr>
                <w:rFonts w:hint="eastAsia" w:ascii="宋体" w:hAnsi="宋体" w:eastAsia="宋体" w:cs="宋体"/>
                <w:sz w:val="28"/>
                <w:szCs w:val="28"/>
                <w:u w:val="none" w:color="auto"/>
              </w:rPr>
            </w:pPr>
            <w:r>
              <w:rPr>
                <w:rFonts w:hint="eastAsia" w:ascii="宋体" w:hAnsi="宋体"/>
                <w:b/>
                <w:bCs/>
                <w:spacing w:val="8"/>
                <w:sz w:val="24"/>
              </w:rPr>
              <w:t>招标/采购要求</w:t>
            </w:r>
          </w:p>
        </w:tc>
      </w:tr>
      <w:tr w14:paraId="5C6EDDA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221CDFE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1</w:t>
            </w:r>
          </w:p>
        </w:tc>
        <w:tc>
          <w:tcPr>
            <w:tcW w:w="2751" w:type="dxa"/>
            <w:noWrap w:val="0"/>
            <w:vAlign w:val="top"/>
          </w:tcPr>
          <w:p w14:paraId="5C07885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服务对象</w:t>
            </w:r>
          </w:p>
        </w:tc>
        <w:tc>
          <w:tcPr>
            <w:tcW w:w="5807" w:type="dxa"/>
            <w:noWrap w:val="0"/>
            <w:vAlign w:val="top"/>
          </w:tcPr>
          <w:p w14:paraId="21A25E2E">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default" w:ascii="宋体" w:hAnsi="宋体" w:eastAsia="宋体" w:cs="宋体"/>
                <w:sz w:val="28"/>
                <w:szCs w:val="28"/>
                <w:u w:val="none" w:color="auto"/>
                <w:lang w:val="en-US" w:eastAsia="zh-CN"/>
              </w:rPr>
              <w:t>江油蜀游酒店管理有限公司</w:t>
            </w:r>
          </w:p>
        </w:tc>
      </w:tr>
      <w:tr w14:paraId="167BA7A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050" w:type="dxa"/>
            <w:noWrap w:val="0"/>
            <w:vAlign w:val="top"/>
          </w:tcPr>
          <w:p w14:paraId="7E1D42B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2</w:t>
            </w:r>
          </w:p>
        </w:tc>
        <w:tc>
          <w:tcPr>
            <w:tcW w:w="2751" w:type="dxa"/>
            <w:noWrap w:val="0"/>
            <w:vAlign w:val="top"/>
          </w:tcPr>
          <w:p w14:paraId="61EB7EA9">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hAnsi="宋体" w:cs="宋体"/>
                <w:sz w:val="28"/>
                <w:szCs w:val="28"/>
                <w:u w:val="none" w:color="auto"/>
                <w:lang w:val="en-US" w:eastAsia="zh-CN"/>
              </w:rPr>
            </w:pPr>
            <w:r>
              <w:rPr>
                <w:rFonts w:hint="eastAsia" w:hAnsi="宋体" w:cs="宋体"/>
                <w:sz w:val="28"/>
                <w:szCs w:val="28"/>
                <w:u w:val="none" w:color="auto"/>
                <w:lang w:val="en-US" w:eastAsia="zh-CN"/>
              </w:rPr>
              <w:t>服务地点</w:t>
            </w:r>
          </w:p>
        </w:tc>
        <w:tc>
          <w:tcPr>
            <w:tcW w:w="5807" w:type="dxa"/>
            <w:noWrap w:val="0"/>
            <w:vAlign w:val="top"/>
          </w:tcPr>
          <w:p w14:paraId="72683219">
            <w:pPr>
              <w:keepNext w:val="0"/>
              <w:keepLines w:val="0"/>
              <w:pageBreakBefore w:val="0"/>
              <w:widowControl/>
              <w:tabs>
                <w:tab w:val="left" w:pos="520"/>
                <w:tab w:val="center" w:pos="3998"/>
              </w:tabs>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宋体" w:hAnsi="宋体" w:eastAsia="宋体" w:cs="宋体"/>
                <w:sz w:val="28"/>
                <w:szCs w:val="28"/>
                <w:u w:val="none" w:color="auto"/>
                <w:lang w:val="en-US" w:eastAsia="zh-CN"/>
              </w:rPr>
            </w:pPr>
            <w:r>
              <w:rPr>
                <w:rFonts w:hint="eastAsia" w:ascii="宋体" w:hAnsi="宋体" w:eastAsia="宋体" w:cs="宋体"/>
                <w:sz w:val="28"/>
                <w:szCs w:val="28"/>
                <w:u w:val="none" w:color="auto"/>
                <w:lang w:val="en-US" w:eastAsia="zh-CN"/>
              </w:rPr>
              <w:t>江油市青莲镇</w:t>
            </w:r>
          </w:p>
        </w:tc>
      </w:tr>
      <w:tr w14:paraId="2AB2955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4" w:hRule="atLeast"/>
          <w:jc w:val="center"/>
        </w:trPr>
        <w:tc>
          <w:tcPr>
            <w:tcW w:w="1050" w:type="dxa"/>
            <w:noWrap w:val="0"/>
            <w:vAlign w:val="top"/>
          </w:tcPr>
          <w:p w14:paraId="66C805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3</w:t>
            </w:r>
          </w:p>
        </w:tc>
        <w:tc>
          <w:tcPr>
            <w:tcW w:w="2751" w:type="dxa"/>
            <w:noWrap w:val="0"/>
            <w:vAlign w:val="top"/>
          </w:tcPr>
          <w:p w14:paraId="21A669C0">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履约､验收要求与标准</w:t>
            </w:r>
          </w:p>
        </w:tc>
        <w:tc>
          <w:tcPr>
            <w:tcW w:w="5807" w:type="dxa"/>
            <w:noWrap w:val="0"/>
            <w:vAlign w:val="top"/>
          </w:tcPr>
          <w:p w14:paraId="6B4A6CC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rPr>
              <w:t>按采购文件要求验收</w:t>
            </w:r>
          </w:p>
        </w:tc>
      </w:tr>
      <w:tr w14:paraId="247F61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6" w:hRule="atLeast"/>
          <w:jc w:val="center"/>
        </w:trPr>
        <w:tc>
          <w:tcPr>
            <w:tcW w:w="1050" w:type="dxa"/>
            <w:noWrap w:val="0"/>
            <w:vAlign w:val="top"/>
          </w:tcPr>
          <w:p w14:paraId="73702D4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4</w:t>
            </w:r>
          </w:p>
        </w:tc>
        <w:tc>
          <w:tcPr>
            <w:tcW w:w="2751" w:type="dxa"/>
            <w:noWrap w:val="0"/>
            <w:vAlign w:val="top"/>
          </w:tcPr>
          <w:p w14:paraId="44E1DDF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rPr>
              <w:t>款项支付方式</w:t>
            </w:r>
          </w:p>
        </w:tc>
        <w:tc>
          <w:tcPr>
            <w:tcW w:w="5807" w:type="dxa"/>
            <w:noWrap w:val="0"/>
            <w:vAlign w:val="top"/>
          </w:tcPr>
          <w:p w14:paraId="0685D5F8">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lang w:val="en-US" w:eastAsia="zh-CN"/>
              </w:rPr>
            </w:pPr>
            <w:r>
              <w:rPr>
                <w:rFonts w:hint="default" w:ascii="宋体" w:hAnsi="宋体" w:eastAsia="宋体" w:cs="宋体"/>
                <w:sz w:val="28"/>
                <w:szCs w:val="28"/>
                <w:u w:val="none" w:color="auto"/>
                <w:lang w:val="en-US" w:eastAsia="zh-CN"/>
              </w:rPr>
              <w:t>详见附件</w:t>
            </w:r>
            <w:r>
              <w:rPr>
                <w:rFonts w:hint="eastAsia" w:ascii="宋体" w:hAnsi="宋体" w:eastAsia="宋体" w:cs="宋体"/>
                <w:sz w:val="28"/>
                <w:szCs w:val="28"/>
                <w:u w:val="none" w:color="auto"/>
                <w:lang w:val="en-US" w:eastAsia="zh-CN"/>
              </w:rPr>
              <w:t>7</w:t>
            </w:r>
            <w:r>
              <w:rPr>
                <w:rFonts w:hint="default" w:ascii="宋体" w:hAnsi="宋体" w:eastAsia="宋体" w:cs="宋体"/>
                <w:sz w:val="28"/>
                <w:szCs w:val="28"/>
                <w:u w:val="none" w:color="auto"/>
                <w:lang w:val="en-US" w:eastAsia="zh-CN"/>
              </w:rPr>
              <w:t>：合同主要条款</w:t>
            </w:r>
          </w:p>
        </w:tc>
      </w:tr>
      <w:tr w14:paraId="062B13F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93" w:hRule="atLeast"/>
          <w:jc w:val="center"/>
        </w:trPr>
        <w:tc>
          <w:tcPr>
            <w:tcW w:w="1050" w:type="dxa"/>
            <w:noWrap w:val="0"/>
            <w:vAlign w:val="top"/>
          </w:tcPr>
          <w:p w14:paraId="54331D93">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5</w:t>
            </w:r>
          </w:p>
        </w:tc>
        <w:tc>
          <w:tcPr>
            <w:tcW w:w="2751" w:type="dxa"/>
            <w:noWrap w:val="0"/>
            <w:vAlign w:val="top"/>
          </w:tcPr>
          <w:p w14:paraId="6B836F0F">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en-US" w:eastAsia="zh-CN"/>
              </w:rPr>
              <w:t>产品质量</w:t>
            </w:r>
            <w:r>
              <w:rPr>
                <w:rFonts w:hint="eastAsia" w:ascii="宋体" w:hAnsi="宋体" w:eastAsia="宋体" w:cs="宋体"/>
                <w:sz w:val="28"/>
                <w:szCs w:val="28"/>
                <w:u w:val="none" w:color="auto"/>
              </w:rPr>
              <w:t>要求</w:t>
            </w:r>
          </w:p>
        </w:tc>
        <w:tc>
          <w:tcPr>
            <w:tcW w:w="5807" w:type="dxa"/>
            <w:noWrap w:val="0"/>
            <w:vAlign w:val="top"/>
          </w:tcPr>
          <w:p w14:paraId="2C6593C2">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eastAsia" w:ascii="仿宋_GB2312" w:hAnsi="仿宋_GB2312" w:eastAsia="仿宋_GB2312" w:cs="仿宋_GB2312"/>
                <w:kern w:val="0"/>
                <w:sz w:val="32"/>
                <w:szCs w:val="32"/>
                <w:lang w:val="zh-CN"/>
              </w:rPr>
            </w:pPr>
            <w:r>
              <w:rPr>
                <w:rFonts w:hint="eastAsia" w:ascii="宋体" w:hAnsi="宋体" w:eastAsia="宋体" w:cs="宋体"/>
                <w:sz w:val="28"/>
                <w:szCs w:val="28"/>
                <w:u w:val="none" w:color="auto"/>
                <w:lang w:val="zh-CN" w:eastAsia="zh-CN"/>
              </w:rPr>
              <w:t>所涉及材料必须使用符合国家标准规范材料</w:t>
            </w:r>
          </w:p>
        </w:tc>
      </w:tr>
      <w:tr w14:paraId="523E357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27" w:hRule="atLeast"/>
          <w:jc w:val="center"/>
        </w:trPr>
        <w:tc>
          <w:tcPr>
            <w:tcW w:w="1050" w:type="dxa"/>
            <w:noWrap w:val="0"/>
            <w:vAlign w:val="top"/>
          </w:tcPr>
          <w:p w14:paraId="1CE53BDA">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6</w:t>
            </w:r>
          </w:p>
        </w:tc>
        <w:tc>
          <w:tcPr>
            <w:tcW w:w="2751" w:type="dxa"/>
            <w:noWrap w:val="0"/>
            <w:vAlign w:val="top"/>
          </w:tcPr>
          <w:p w14:paraId="242DC75D">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ascii="宋体" w:hAnsi="宋体" w:eastAsia="宋体" w:cs="宋体"/>
                <w:sz w:val="28"/>
                <w:szCs w:val="28"/>
                <w:u w:val="none" w:color="auto"/>
                <w:lang w:val="en-US" w:eastAsia="zh-CN"/>
              </w:rPr>
              <w:t>完成时间</w:t>
            </w:r>
          </w:p>
        </w:tc>
        <w:tc>
          <w:tcPr>
            <w:tcW w:w="5807" w:type="dxa"/>
            <w:noWrap w:val="0"/>
            <w:vAlign w:val="top"/>
          </w:tcPr>
          <w:p w14:paraId="5070C464">
            <w:pPr>
              <w:keepNext w:val="0"/>
              <w:keepLines w:val="0"/>
              <w:pageBreakBefore w:val="0"/>
              <w:widowControl/>
              <w:kinsoku w:val="0"/>
              <w:wordWrap/>
              <w:overflowPunct/>
              <w:topLinePunct w:val="0"/>
              <w:autoSpaceDE w:val="0"/>
              <w:autoSpaceDN w:val="0"/>
              <w:bidi w:val="0"/>
              <w:adjustRightInd w:val="0"/>
              <w:snapToGrid w:val="0"/>
              <w:spacing w:line="540" w:lineRule="exact"/>
              <w:ind w:left="0" w:leftChars="0" w:right="0" w:rightChars="0" w:firstLine="0" w:firstLineChars="0"/>
              <w:jc w:val="center"/>
              <w:textAlignment w:val="baseline"/>
              <w:rPr>
                <w:rFonts w:hint="default" w:ascii="仿宋_GB2312" w:hAnsi="仿宋_GB2312" w:eastAsia="仿宋_GB2312" w:cs="仿宋_GB2312"/>
                <w:kern w:val="0"/>
                <w:sz w:val="32"/>
                <w:szCs w:val="32"/>
                <w:lang w:val="en-US" w:eastAsia="zh-CN"/>
              </w:rPr>
            </w:pPr>
            <w:r>
              <w:rPr>
                <w:rFonts w:hint="eastAsia" w:hAnsi="宋体" w:cs="宋体"/>
                <w:sz w:val="28"/>
                <w:szCs w:val="28"/>
                <w:u w:val="none" w:color="auto"/>
                <w:lang w:val="en-US" w:eastAsia="zh-CN"/>
              </w:rPr>
              <w:t>合同签订后30日内完成及验收</w:t>
            </w:r>
          </w:p>
        </w:tc>
      </w:tr>
    </w:tbl>
    <w:p w14:paraId="5112BF9E">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p w14:paraId="0DBA242F">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eastAsia" w:ascii="仿宋" w:hAnsi="仿宋" w:eastAsia="仿宋" w:cs="仿宋"/>
          <w:b w:val="0"/>
          <w:bCs w:val="0"/>
          <w:color w:val="auto"/>
          <w:sz w:val="32"/>
          <w:szCs w:val="32"/>
          <w:u w:val="none" w:color="auto"/>
          <w:lang w:val="en-US" w:eastAsia="zh-CN"/>
        </w:rPr>
      </w:pPr>
    </w:p>
    <w:sectPr>
      <w:footerReference r:id="rId5" w:type="default"/>
      <w:pgSz w:w="11906" w:h="16838"/>
      <w:pgMar w:top="1440" w:right="1746" w:bottom="1440" w:left="1803" w:header="851" w:footer="992" w:gutter="0"/>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7A7F1E3-7554-4D52-B675-C837C3790F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_GB2312">
    <w:panose1 w:val="02010609030101010101"/>
    <w:charset w:val="86"/>
    <w:family w:val="auto"/>
    <w:pitch w:val="default"/>
    <w:sig w:usb0="00000001" w:usb1="080E0000" w:usb2="00000000" w:usb3="00000000" w:csb0="00040000" w:csb1="00000000"/>
    <w:embedRegular r:id="rId2" w:fontKey="{1C698DBD-6442-41F0-80A2-F79F8FB3ADB3}"/>
  </w:font>
  <w:font w:name="仿宋">
    <w:panose1 w:val="02010609060101010101"/>
    <w:charset w:val="86"/>
    <w:family w:val="auto"/>
    <w:pitch w:val="default"/>
    <w:sig w:usb0="800002BF" w:usb1="38CF7CFA" w:usb2="00000016" w:usb3="00000000" w:csb0="00040001" w:csb1="00000000"/>
    <w:embedRegular r:id="rId3" w:fontKey="{C4DADF1F-EADC-4632-A511-10C600B40E55}"/>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1ACC66">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13F1D2E2">
                    <w:pPr>
                      <w:pStyle w:val="4"/>
                      <w:rPr>
                        <w:rFonts w:hint="eastAsia"/>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rPr>
                        <w:rFonts w:hint="eastAsia"/>
                      </w:rPr>
                      <w:fldChar w:fldCharType="begin"/>
                    </w:r>
                    <w:r>
                      <w:rPr>
                        <w:rFonts w:hint="eastAsia"/>
                      </w:rPr>
                      <w:instrText xml:space="preserve"> NUMPAGES  \* MERGEFORMAT </w:instrText>
                    </w:r>
                    <w:r>
                      <w:rPr>
                        <w:rFonts w:hint="eastAsia"/>
                      </w:rPr>
                      <w:fldChar w:fldCharType="separate"/>
                    </w:r>
                    <w:r>
                      <w:rPr>
                        <w:rFonts w:hint="eastAsia"/>
                      </w:rPr>
                      <w:t>3</w:t>
                    </w:r>
                    <w:r>
                      <w:rPr>
                        <w:rFonts w:hint="eastAsia"/>
                      </w:rP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2A2A8"/>
    <w:multiLevelType w:val="singleLevel"/>
    <w:tmpl w:val="90D2A2A8"/>
    <w:lvl w:ilvl="0" w:tentative="0">
      <w:start w:val="1"/>
      <w:numFmt w:val="decimal"/>
      <w:suff w:val="nothing"/>
      <w:lvlText w:val="%1、"/>
      <w:lvlJc w:val="left"/>
    </w:lvl>
  </w:abstractNum>
  <w:abstractNum w:abstractNumId="1">
    <w:nsid w:val="A44E34AB"/>
    <w:multiLevelType w:val="singleLevel"/>
    <w:tmpl w:val="A44E34AB"/>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4M2Y5YjAyZjQ3YzYyMjcwNzQ3ZWNlNTYzNWVkNGEifQ=="/>
  </w:docVars>
  <w:rsids>
    <w:rsidRoot w:val="052F3AB7"/>
    <w:rsid w:val="023C7B97"/>
    <w:rsid w:val="052F3AB7"/>
    <w:rsid w:val="06AA22E5"/>
    <w:rsid w:val="09D771D4"/>
    <w:rsid w:val="0A70774C"/>
    <w:rsid w:val="11672464"/>
    <w:rsid w:val="12853ED2"/>
    <w:rsid w:val="134768DF"/>
    <w:rsid w:val="14224BF0"/>
    <w:rsid w:val="161B669A"/>
    <w:rsid w:val="176F311A"/>
    <w:rsid w:val="192B21B3"/>
    <w:rsid w:val="19D94CAA"/>
    <w:rsid w:val="19E5114C"/>
    <w:rsid w:val="1CCC6940"/>
    <w:rsid w:val="20C31381"/>
    <w:rsid w:val="241724D8"/>
    <w:rsid w:val="263113E7"/>
    <w:rsid w:val="2BE21A2F"/>
    <w:rsid w:val="300C3A87"/>
    <w:rsid w:val="31FB19F3"/>
    <w:rsid w:val="34086058"/>
    <w:rsid w:val="360C0D29"/>
    <w:rsid w:val="361719C1"/>
    <w:rsid w:val="36545584"/>
    <w:rsid w:val="37512F06"/>
    <w:rsid w:val="3B52750D"/>
    <w:rsid w:val="3D320538"/>
    <w:rsid w:val="3E1A1FCA"/>
    <w:rsid w:val="3EE42ED1"/>
    <w:rsid w:val="40B62ABF"/>
    <w:rsid w:val="43D80434"/>
    <w:rsid w:val="47044A64"/>
    <w:rsid w:val="48562DBD"/>
    <w:rsid w:val="499910CF"/>
    <w:rsid w:val="4AC32BC8"/>
    <w:rsid w:val="4BFA3450"/>
    <w:rsid w:val="4E847B7E"/>
    <w:rsid w:val="4F59011B"/>
    <w:rsid w:val="50CA2BBB"/>
    <w:rsid w:val="520A31DD"/>
    <w:rsid w:val="52C8074B"/>
    <w:rsid w:val="54CC3073"/>
    <w:rsid w:val="557038BD"/>
    <w:rsid w:val="55F67FAE"/>
    <w:rsid w:val="57752E80"/>
    <w:rsid w:val="57C16B81"/>
    <w:rsid w:val="59E051FD"/>
    <w:rsid w:val="5B597072"/>
    <w:rsid w:val="5CD851F3"/>
    <w:rsid w:val="5DEA21A7"/>
    <w:rsid w:val="5FC15772"/>
    <w:rsid w:val="5FC15FA1"/>
    <w:rsid w:val="606D70BF"/>
    <w:rsid w:val="6104037C"/>
    <w:rsid w:val="61853D3F"/>
    <w:rsid w:val="637F7835"/>
    <w:rsid w:val="64047E51"/>
    <w:rsid w:val="65391A6E"/>
    <w:rsid w:val="65D57BE0"/>
    <w:rsid w:val="69B755F9"/>
    <w:rsid w:val="6D4E5FC4"/>
    <w:rsid w:val="6D860727"/>
    <w:rsid w:val="71494FDF"/>
    <w:rsid w:val="732E26DE"/>
    <w:rsid w:val="7510758C"/>
    <w:rsid w:val="769B58D2"/>
    <w:rsid w:val="77FB787A"/>
    <w:rsid w:val="78185787"/>
    <w:rsid w:val="7B965B1F"/>
    <w:rsid w:val="7C6E599F"/>
    <w:rsid w:val="7CCD05F3"/>
    <w:rsid w:val="7CEB202E"/>
    <w:rsid w:val="7DC878B1"/>
    <w:rsid w:val="7E6255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1"/>
    <w:autoRedefine/>
    <w:qFormat/>
    <w:uiPriority w:val="0"/>
    <w:rPr>
      <w:rFonts w:ascii="华文中宋" w:eastAsia="华文中宋"/>
      <w:bCs/>
      <w:sz w:val="28"/>
    </w:rPr>
  </w:style>
  <w:style w:type="paragraph" w:styleId="3">
    <w:name w:val="Body Text Indent"/>
    <w:basedOn w:val="1"/>
    <w:qFormat/>
    <w:uiPriority w:val="0"/>
    <w:pPr>
      <w:adjustRightInd w:val="0"/>
      <w:snapToGrid w:val="0"/>
      <w:spacing w:line="360" w:lineRule="auto"/>
      <w:ind w:firstLine="560" w:firstLineChars="200"/>
    </w:pPr>
    <w:rPr>
      <w:sz w:val="28"/>
    </w:rPr>
  </w:style>
  <w:style w:type="paragraph" w:styleId="4">
    <w:name w:val="footer"/>
    <w:basedOn w:val="1"/>
    <w:autoRedefine/>
    <w:qFormat/>
    <w:uiPriority w:val="99"/>
    <w:pPr>
      <w:tabs>
        <w:tab w:val="center" w:pos="4153"/>
        <w:tab w:val="right" w:pos="8306"/>
      </w:tabs>
      <w:snapToGrid w:val="0"/>
      <w:jc w:val="left"/>
    </w:pPr>
    <w:rPr>
      <w:sz w:val="18"/>
      <w:szCs w:val="20"/>
    </w:rPr>
  </w:style>
  <w:style w:type="paragraph" w:styleId="5">
    <w:name w:val="Body Text First Indent 2"/>
    <w:basedOn w:val="1"/>
    <w:next w:val="1"/>
    <w:autoRedefine/>
    <w:qFormat/>
    <w:uiPriority w:val="0"/>
    <w:pPr>
      <w:adjustRightInd w:val="0"/>
      <w:snapToGrid w:val="0"/>
      <w:spacing w:after="120" w:line="300" w:lineRule="auto"/>
      <w:ind w:left="420" w:leftChars="200" w:firstLine="420" w:firstLineChars="200"/>
    </w:pPr>
    <w:rPr>
      <w:rFonts w:ascii="仿宋_GB2312" w:eastAsia="仿宋_GB2312"/>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autoRedefine/>
    <w:qFormat/>
    <w:uiPriority w:val="0"/>
  </w:style>
  <w:style w:type="character" w:customStyle="1" w:styleId="10">
    <w:name w:val="font01"/>
    <w:basedOn w:val="8"/>
    <w:autoRedefine/>
    <w:qFormat/>
    <w:uiPriority w:val="0"/>
    <w:rPr>
      <w:rFonts w:hint="eastAsia" w:ascii="宋体" w:hAnsi="宋体" w:eastAsia="宋体" w:cs="宋体"/>
      <w:color w:val="000000"/>
      <w:sz w:val="22"/>
      <w:szCs w:val="22"/>
      <w:u w:val="none"/>
    </w:rPr>
  </w:style>
  <w:style w:type="character" w:customStyle="1" w:styleId="11">
    <w:name w:val="font61"/>
    <w:basedOn w:val="8"/>
    <w:autoRedefine/>
    <w:qFormat/>
    <w:uiPriority w:val="0"/>
    <w:rPr>
      <w:rFonts w:hint="eastAsia" w:ascii="宋体" w:hAnsi="宋体" w:eastAsia="宋体" w:cs="宋体"/>
      <w:color w:val="FF0000"/>
      <w:sz w:val="22"/>
      <w:szCs w:val="22"/>
      <w:u w:val="none"/>
    </w:rPr>
  </w:style>
  <w:style w:type="character" w:customStyle="1" w:styleId="12">
    <w:name w:val="font51"/>
    <w:basedOn w:val="8"/>
    <w:autoRedefine/>
    <w:qFormat/>
    <w:uiPriority w:val="0"/>
    <w:rPr>
      <w:rFonts w:hint="eastAsia" w:ascii="宋体" w:hAnsi="宋体" w:eastAsia="宋体" w:cs="宋体"/>
      <w:color w:val="000000"/>
      <w:sz w:val="20"/>
      <w:szCs w:val="20"/>
      <w:u w:val="none"/>
    </w:rPr>
  </w:style>
  <w:style w:type="character" w:customStyle="1" w:styleId="13">
    <w:name w:val="font71"/>
    <w:basedOn w:val="8"/>
    <w:autoRedefine/>
    <w:qFormat/>
    <w:uiPriority w:val="0"/>
    <w:rPr>
      <w:rFonts w:hint="eastAsia" w:ascii="宋体" w:hAnsi="宋体" w:eastAsia="宋体" w:cs="宋体"/>
      <w:color w:val="FF0000"/>
      <w:sz w:val="20"/>
      <w:szCs w:val="20"/>
      <w:u w:val="none"/>
    </w:rPr>
  </w:style>
  <w:style w:type="table" w:customStyle="1" w:styleId="14">
    <w:name w:val="Table Normal"/>
    <w:autoRedefine/>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276</Words>
  <Characters>282</Characters>
  <Lines>0</Lines>
  <Paragraphs>0</Paragraphs>
  <TotalTime>5</TotalTime>
  <ScaleCrop>false</ScaleCrop>
  <LinksUpToDate>false</LinksUpToDate>
  <CharactersWithSpaces>282</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cp:lastPrinted>2025-06-06T06:54:03Z</cp:lastPrinted>
  <dcterms:modified xsi:type="dcterms:W3CDTF">2025-06-06T06:59:36Z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76C9A4773B63434B9FC51B57D37D2DB1_11</vt:lpwstr>
  </property>
  <property fmtid="{D5CDD505-2E9C-101B-9397-08002B2CF9AE}" pid="4" name="KSOTemplateDocerSaveRecord">
    <vt:lpwstr>eyJoZGlkIjoiMWQ4M2Y5YjAyZjQ3YzYyMjcwNzQ3ZWNlNTYzNWVkNGEiLCJ1c2VySWQiOiI1MjQxODk4MTQifQ==</vt:lpwstr>
  </property>
</Properties>
</file>