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9FCC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</w:t>
      </w:r>
    </w:p>
    <w:p w14:paraId="7566416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44"/>
          <w:szCs w:val="44"/>
          <w:u w:val="none" w:color="auto"/>
          <w:lang w:val="en-US" w:eastAsia="zh-CN"/>
        </w:rPr>
        <w:t>招标须知</w:t>
      </w:r>
    </w:p>
    <w:p w14:paraId="5B3BA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项目概述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6EBE3831">
      <w:pPr>
        <w:widowControl/>
        <w:ind w:firstLine="640" w:firstLineChars="200"/>
        <w:jc w:val="left"/>
        <w:textAlignment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为四川江油画屏尚景景区管理有限责任公司旗下窦圌山景区2025年春节线下活动提供活动策划及相关服务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。</w:t>
      </w:r>
    </w:p>
    <w:p w14:paraId="1F8B20E8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采购项目标的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内容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5B8B3117">
      <w:pPr>
        <w:pStyle w:val="2"/>
        <w:numPr>
          <w:ilvl w:val="0"/>
          <w:numId w:val="2"/>
        </w:numPr>
        <w:ind w:firstLine="640" w:firstLineChars="200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此次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窦圌山2025年春节线下营销活动服务项目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最高限价为人民币210000元。（明细详见下表）</w:t>
      </w:r>
    </w:p>
    <w:tbl>
      <w:tblPr>
        <w:tblStyle w:val="6"/>
        <w:tblW w:w="94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007"/>
        <w:gridCol w:w="929"/>
        <w:gridCol w:w="1898"/>
        <w:gridCol w:w="587"/>
        <w:gridCol w:w="666"/>
        <w:gridCol w:w="658"/>
        <w:gridCol w:w="587"/>
        <w:gridCol w:w="883"/>
        <w:gridCol w:w="1530"/>
      </w:tblGrid>
      <w:tr w14:paraId="0CF4C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14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vAlign w:val="center"/>
          </w:tcPr>
          <w:p w14:paraId="1B5D7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 w:colFirst="0" w:colLast="9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类别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vAlign w:val="center"/>
          </w:tcPr>
          <w:p w14:paraId="3C772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内容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vAlign w:val="center"/>
          </w:tcPr>
          <w:p w14:paraId="46767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时间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vAlign w:val="center"/>
          </w:tcPr>
          <w:p w14:paraId="00001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规格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vAlign w:val="center"/>
          </w:tcPr>
          <w:p w14:paraId="7CEC2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单位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vAlign w:val="center"/>
          </w:tcPr>
          <w:p w14:paraId="5CBF7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数量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vAlign w:val="center"/>
          </w:tcPr>
          <w:p w14:paraId="5EF10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单价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vAlign w:val="center"/>
          </w:tcPr>
          <w:p w14:paraId="7724A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天数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vAlign w:val="center"/>
          </w:tcPr>
          <w:p w14:paraId="4CB59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小计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vAlign w:val="center"/>
          </w:tcPr>
          <w:p w14:paraId="70352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 w14:paraId="01125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21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春节民间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CC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青白缘起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CC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D7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所有演出道具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73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场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98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3A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3200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63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7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19200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9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两人</w:t>
            </w:r>
          </w:p>
        </w:tc>
      </w:tr>
      <w:tr w14:paraId="2D364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1D33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56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舞狮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F5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EF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所有演出道具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F3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场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E7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0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2600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E5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F4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31200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30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两只</w:t>
            </w:r>
          </w:p>
        </w:tc>
      </w:tr>
      <w:tr w14:paraId="79FC1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40D8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A4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变脸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40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35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所有演出道具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AD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场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81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06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2800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1A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EB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16800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5B74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2F7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311A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86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古筝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6C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24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所有演出道具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D4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场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B1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92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2600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F7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AF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15600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C0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每半小时演出</w:t>
            </w:r>
          </w:p>
        </w:tc>
      </w:tr>
      <w:tr w14:paraId="09DDD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0C98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AB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琵琶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8C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5E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所有演出道具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89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场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5A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F7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2600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6D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2C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15600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D2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每半小时演出</w:t>
            </w:r>
          </w:p>
        </w:tc>
      </w:tr>
      <w:tr w14:paraId="34363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BD45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6A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滚灯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F4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A6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所有演出道具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EC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场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EA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F8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4000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36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20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24000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14A9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69C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7DC5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8B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蛇宝宝发福袋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1F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E8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所有演出道具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8B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场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4F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83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81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AD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7200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7A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整天</w:t>
            </w:r>
          </w:p>
        </w:tc>
      </w:tr>
      <w:tr w14:paraId="62E60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BAE4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3C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武术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78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54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所有演出道具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9C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场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1A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3D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4800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FE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19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28800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2E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响鞭、耍棍花、长剑</w:t>
            </w:r>
          </w:p>
        </w:tc>
      </w:tr>
      <w:tr w14:paraId="13307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EF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物料及道具及人工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15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舞台搭建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3F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F4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PVC、方管骨架、木板、地毯、仿真花（4*3.4*2.8）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29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套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7B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43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5400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2F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7D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5400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E5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根据现场尺寸及造型样板确定</w:t>
            </w:r>
          </w:p>
        </w:tc>
      </w:tr>
      <w:tr w14:paraId="535BD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62A3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C8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签到领福卡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23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74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定制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41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张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DC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4000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FA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0.3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9D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7E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1200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63E1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C47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013E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E090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9051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35BF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4C50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A243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A1D2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B040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964F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683B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0FF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17CD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CC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签到背景墙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B7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31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喷绘+方管骨架+便签纸+记号笔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9F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套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B1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9C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2500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4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D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2500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89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背景尺寸10*2.4</w:t>
            </w:r>
          </w:p>
        </w:tc>
      </w:tr>
      <w:tr w14:paraId="7AD28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0E68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C8C6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6A74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84F4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BE7A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5E20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E31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C274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B4EA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E417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68C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1B4E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DB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DIY红包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E8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56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拓印滚轮+印泥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B5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套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8D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AB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450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00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/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64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900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94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6"/>
                <w:szCs w:val="16"/>
                <w:u w:val="none"/>
                <w:shd w:val="clear" w:color="auto" w:fill="auto"/>
                <w:lang w:val="en-US" w:eastAsia="zh-CN" w:bidi="ar"/>
              </w:rPr>
              <w:t>飞天藏+铁索飞度定制</w:t>
            </w:r>
          </w:p>
        </w:tc>
      </w:tr>
      <w:tr w14:paraId="14185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D1B3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377F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E1D7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58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红包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1F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个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B4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2000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65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0.5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29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/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DF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1000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52A0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EE1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6187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8A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非遗拓印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22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04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红色宣纸+模具+加印章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77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套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BF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F6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1500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3C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5F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1500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4D06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212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B904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3E94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5164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2FB0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13C2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8BA2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F287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6207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56A2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D2E0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F9A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2A1B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FE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蒙眼摸福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AF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47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手提架活动游戏规则牌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B3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个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74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41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160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4B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50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5B77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E59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B72E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A9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射福小游戏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0C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35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PVC+方管骨架及其他道具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DB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套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A8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96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1800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A1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D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15CE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86A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BD9B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97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钓福小游戏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51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99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PVC+方管骨架及其他道具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7B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套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B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B9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1800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39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E1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3800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31E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D583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23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套福小游戏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DB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49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PVC+方管骨架及其他道具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F2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套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DA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6B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1800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56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FE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5FBC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10E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E8CB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21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活动执行人员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49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86C9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40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人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CE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CF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FD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18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9000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D43C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BD5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2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奖品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48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新年伴手礼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7A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DBD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礼盒包装+水杯+毛巾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85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份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80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F0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50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02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AC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9666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36A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FA26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DC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蛇年公仔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EF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0B27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25cm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10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份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8B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50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E2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89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B5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C235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A33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26F0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8F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蛇年钥匙扣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7A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982F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7*20cm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B3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份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1E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100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46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CF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63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876E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E0D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F9A2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31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福袋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45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BE49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5.5*8cm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5C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份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ED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1000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E8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22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73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4000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9CEF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46A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BC3F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8C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福牌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85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初一至初六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2930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6*9cm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4A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份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FC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500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5A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40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1C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AD54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DD6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A0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氛围布置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ED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灯笼布置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D843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E160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25cm，两连串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C677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串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C962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160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1E92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12.5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654A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/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C9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2000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E850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A3F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4D54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09B5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2D66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C4F4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D73E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C961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4B78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7F9D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4402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FB71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DF5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6DF4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9B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蛇年萌宠打卡场景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E5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2025年节假日</w:t>
            </w:r>
          </w:p>
        </w:tc>
        <w:tc>
          <w:tcPr>
            <w:tcW w:w="1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1B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充气式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C2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E4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96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4800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54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E5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4800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0CAB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066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2B8F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CF7D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8811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0003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E16C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4A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CC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3500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E2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00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7000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B1F5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FA0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13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其他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8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交通费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A0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4B256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所有参与活动人员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8DA1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A2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B3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1500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60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9B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2ECA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C16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0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vAlign w:val="center"/>
          </w:tcPr>
          <w:p w14:paraId="5B7D0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总计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vAlign w:val="center"/>
          </w:tcPr>
          <w:p w14:paraId="1B981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210900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DADE"/>
            <w:noWrap/>
            <w:vAlign w:val="center"/>
          </w:tcPr>
          <w:p w14:paraId="2A298F0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bookmarkEnd w:id="0"/>
    </w:tbl>
    <w:p w14:paraId="4436159E">
      <w:pPr>
        <w:keepNext w:val="0"/>
        <w:keepLines w:val="0"/>
        <w:pageBreakBefore w:val="0"/>
        <w:widowControl w:val="0"/>
        <w:numPr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4" w:lineRule="exact"/>
        <w:ind w:right="0" w:rightChars="0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</w:p>
    <w:p w14:paraId="2F8AC9C4">
      <w:pPr>
        <w:keepNext w:val="0"/>
        <w:keepLines w:val="0"/>
        <w:pageBreakBefore w:val="0"/>
        <w:widowControl w:val="0"/>
        <w:numPr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4" w:lineRule="exact"/>
        <w:ind w:right="0" w:rightChars="0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</w:p>
    <w:p w14:paraId="245EFA86">
      <w:pPr>
        <w:keepNext w:val="0"/>
        <w:keepLines w:val="0"/>
        <w:pageBreakBefore w:val="0"/>
        <w:widowControl w:val="0"/>
        <w:numPr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4" w:lineRule="exact"/>
        <w:ind w:right="0" w:rightChars="0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</w:p>
    <w:p w14:paraId="64B6CF70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备注</w:t>
      </w:r>
    </w:p>
    <w:p w14:paraId="4A2BCAD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、报价需包含人工费、材料费、装卸费、运输费、税金等费用；</w:t>
      </w:r>
    </w:p>
    <w:p w14:paraId="79DC884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、服务内容必须与上述明细表完全吻合。</w:t>
      </w:r>
    </w:p>
    <w:p w14:paraId="6E257236">
      <w:pPr>
        <w:pStyle w:val="5"/>
        <w:numPr>
          <w:ilvl w:val="0"/>
          <w:numId w:val="0"/>
        </w:numPr>
        <w:ind w:right="0" w:rightChars="0" w:firstLine="640" w:firstLineChars="200"/>
        <w:rPr>
          <w:rFonts w:hint="default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四、商务要求</w:t>
      </w:r>
    </w:p>
    <w:tbl>
      <w:tblPr>
        <w:tblStyle w:val="14"/>
        <w:tblW w:w="960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751"/>
        <w:gridCol w:w="5807"/>
      </w:tblGrid>
      <w:tr w14:paraId="538DCF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050" w:type="dxa"/>
            <w:noWrap w:val="0"/>
            <w:vAlign w:val="center"/>
          </w:tcPr>
          <w:p w14:paraId="16593E32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序号</w:t>
            </w:r>
          </w:p>
        </w:tc>
        <w:tc>
          <w:tcPr>
            <w:tcW w:w="2751" w:type="dxa"/>
            <w:noWrap w:val="0"/>
            <w:vAlign w:val="center"/>
          </w:tcPr>
          <w:p w14:paraId="3EB894C3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内容</w:t>
            </w:r>
          </w:p>
        </w:tc>
        <w:tc>
          <w:tcPr>
            <w:tcW w:w="5807" w:type="dxa"/>
            <w:noWrap w:val="0"/>
            <w:vAlign w:val="center"/>
          </w:tcPr>
          <w:p w14:paraId="6D7E90C8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招标/采购要求</w:t>
            </w:r>
          </w:p>
        </w:tc>
      </w:tr>
      <w:tr w14:paraId="5C6ED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221CDF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1</w:t>
            </w:r>
          </w:p>
        </w:tc>
        <w:tc>
          <w:tcPr>
            <w:tcW w:w="2751" w:type="dxa"/>
            <w:noWrap w:val="0"/>
            <w:vAlign w:val="top"/>
          </w:tcPr>
          <w:p w14:paraId="5C0788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服务对象</w:t>
            </w:r>
          </w:p>
        </w:tc>
        <w:tc>
          <w:tcPr>
            <w:tcW w:w="5807" w:type="dxa"/>
            <w:noWrap w:val="0"/>
            <w:vAlign w:val="top"/>
          </w:tcPr>
          <w:p w14:paraId="21A25E2E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四川江油画屏尚景景区管理有限责任公司</w:t>
            </w:r>
          </w:p>
        </w:tc>
      </w:tr>
      <w:tr w14:paraId="167BA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7E1D42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2</w:t>
            </w:r>
          </w:p>
        </w:tc>
        <w:tc>
          <w:tcPr>
            <w:tcW w:w="2751" w:type="dxa"/>
            <w:noWrap w:val="0"/>
            <w:vAlign w:val="top"/>
          </w:tcPr>
          <w:p w14:paraId="61EB7E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hAnsi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服务地点</w:t>
            </w:r>
          </w:p>
        </w:tc>
        <w:tc>
          <w:tcPr>
            <w:tcW w:w="5807" w:type="dxa"/>
            <w:noWrap w:val="0"/>
            <w:vAlign w:val="top"/>
          </w:tcPr>
          <w:p w14:paraId="72683219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江油市武都镇窦圌山景区</w:t>
            </w:r>
          </w:p>
        </w:tc>
      </w:tr>
      <w:tr w14:paraId="2AB295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050" w:type="dxa"/>
            <w:noWrap w:val="0"/>
            <w:vAlign w:val="top"/>
          </w:tcPr>
          <w:p w14:paraId="66C805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3</w:t>
            </w:r>
          </w:p>
        </w:tc>
        <w:tc>
          <w:tcPr>
            <w:tcW w:w="2751" w:type="dxa"/>
            <w:noWrap w:val="0"/>
            <w:vAlign w:val="top"/>
          </w:tcPr>
          <w:p w14:paraId="21A669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履约､验收要求与标准</w:t>
            </w:r>
          </w:p>
        </w:tc>
        <w:tc>
          <w:tcPr>
            <w:tcW w:w="5807" w:type="dxa"/>
            <w:noWrap w:val="0"/>
            <w:vAlign w:val="top"/>
          </w:tcPr>
          <w:p w14:paraId="6B4A6C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按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合同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要求验收</w:t>
            </w:r>
          </w:p>
        </w:tc>
      </w:tr>
      <w:tr w14:paraId="247F6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050" w:type="dxa"/>
            <w:noWrap w:val="0"/>
            <w:vAlign w:val="top"/>
          </w:tcPr>
          <w:p w14:paraId="73702D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4</w:t>
            </w:r>
          </w:p>
        </w:tc>
        <w:tc>
          <w:tcPr>
            <w:tcW w:w="2751" w:type="dxa"/>
            <w:noWrap w:val="0"/>
            <w:vAlign w:val="top"/>
          </w:tcPr>
          <w:p w14:paraId="44E1DD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款项支付方式</w:t>
            </w:r>
          </w:p>
        </w:tc>
        <w:tc>
          <w:tcPr>
            <w:tcW w:w="5807" w:type="dxa"/>
            <w:noWrap w:val="0"/>
            <w:vAlign w:val="top"/>
          </w:tcPr>
          <w:p w14:paraId="0685D5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详见：合同主要条款</w:t>
            </w:r>
          </w:p>
        </w:tc>
      </w:tr>
      <w:tr w14:paraId="062B1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050" w:type="dxa"/>
            <w:noWrap w:val="0"/>
            <w:vAlign w:val="top"/>
          </w:tcPr>
          <w:p w14:paraId="54331D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5</w:t>
            </w:r>
          </w:p>
        </w:tc>
        <w:tc>
          <w:tcPr>
            <w:tcW w:w="2751" w:type="dxa"/>
            <w:noWrap w:val="0"/>
            <w:vAlign w:val="top"/>
          </w:tcPr>
          <w:p w14:paraId="6B836F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产品质量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要求</w:t>
            </w:r>
          </w:p>
        </w:tc>
        <w:tc>
          <w:tcPr>
            <w:tcW w:w="5807" w:type="dxa"/>
            <w:noWrap w:val="0"/>
            <w:vAlign w:val="top"/>
          </w:tcPr>
          <w:p w14:paraId="2C6593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zh-CN" w:eastAsia="zh-CN"/>
              </w:rPr>
              <w:t>所涉及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物料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zh-CN" w:eastAsia="zh-CN"/>
              </w:rPr>
              <w:t>必须符合国家标准规范</w:t>
            </w:r>
          </w:p>
        </w:tc>
      </w:tr>
      <w:tr w14:paraId="523E3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050" w:type="dxa"/>
            <w:noWrap w:val="0"/>
            <w:vAlign w:val="top"/>
          </w:tcPr>
          <w:p w14:paraId="1CE53B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6</w:t>
            </w:r>
          </w:p>
        </w:tc>
        <w:tc>
          <w:tcPr>
            <w:tcW w:w="2751" w:type="dxa"/>
            <w:noWrap w:val="0"/>
            <w:vAlign w:val="top"/>
          </w:tcPr>
          <w:p w14:paraId="242DC7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完成时间</w:t>
            </w:r>
          </w:p>
        </w:tc>
        <w:tc>
          <w:tcPr>
            <w:tcW w:w="5807" w:type="dxa"/>
            <w:noWrap w:val="0"/>
            <w:vAlign w:val="top"/>
          </w:tcPr>
          <w:p w14:paraId="5070C4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合同签订后15日内完成及验收</w:t>
            </w:r>
          </w:p>
        </w:tc>
      </w:tr>
    </w:tbl>
    <w:p w14:paraId="0DBA242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sectPr>
      <w:footerReference r:id="rId5" w:type="default"/>
      <w:pgSz w:w="11906" w:h="16838"/>
      <w:pgMar w:top="1440" w:right="1746" w:bottom="1440" w:left="1803" w:header="851" w:footer="992" w:gutter="0"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81595D1-4BBA-4915-9033-9D302E633D9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8539EA6-B422-4CF3-BE46-AF54EEF41E7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C566755-1E28-4F68-A50C-E3EB9E18A7E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3E57BBE9-3847-44A6-80C2-843BC4DB260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1ADF65BD-85B2-4093-868A-A071C4EDE62D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ACC66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F1D2E2"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F1D2E2"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4E34AB"/>
    <w:multiLevelType w:val="singleLevel"/>
    <w:tmpl w:val="A44E34A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B735230"/>
    <w:multiLevelType w:val="singleLevel"/>
    <w:tmpl w:val="EB73523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2Y5YjAyZjQ3YzYyMjcwNzQ3ZWNlNTYzNWVkNGEifQ=="/>
  </w:docVars>
  <w:rsids>
    <w:rsidRoot w:val="052F3AB7"/>
    <w:rsid w:val="023C7B97"/>
    <w:rsid w:val="04166A81"/>
    <w:rsid w:val="052F3AB7"/>
    <w:rsid w:val="06AA22E5"/>
    <w:rsid w:val="09D771D4"/>
    <w:rsid w:val="0B603E17"/>
    <w:rsid w:val="0CE949D7"/>
    <w:rsid w:val="11672464"/>
    <w:rsid w:val="11801AD1"/>
    <w:rsid w:val="11E9171B"/>
    <w:rsid w:val="12853ED2"/>
    <w:rsid w:val="134768DF"/>
    <w:rsid w:val="14224BF0"/>
    <w:rsid w:val="161B669A"/>
    <w:rsid w:val="176F311A"/>
    <w:rsid w:val="192B21B3"/>
    <w:rsid w:val="19D94CAA"/>
    <w:rsid w:val="19E5114C"/>
    <w:rsid w:val="20C31381"/>
    <w:rsid w:val="241724D8"/>
    <w:rsid w:val="263113E7"/>
    <w:rsid w:val="26FB52ED"/>
    <w:rsid w:val="278C741F"/>
    <w:rsid w:val="2B206C1F"/>
    <w:rsid w:val="2BE21A2F"/>
    <w:rsid w:val="2FBB7B31"/>
    <w:rsid w:val="300C3A87"/>
    <w:rsid w:val="31FB19F3"/>
    <w:rsid w:val="328B74C5"/>
    <w:rsid w:val="34086058"/>
    <w:rsid w:val="360C0D29"/>
    <w:rsid w:val="361719C1"/>
    <w:rsid w:val="36545584"/>
    <w:rsid w:val="37512F06"/>
    <w:rsid w:val="3AF70BD4"/>
    <w:rsid w:val="3B52750D"/>
    <w:rsid w:val="3D320538"/>
    <w:rsid w:val="3E1A1FCA"/>
    <w:rsid w:val="3EE42ED1"/>
    <w:rsid w:val="40B62ABF"/>
    <w:rsid w:val="43D80434"/>
    <w:rsid w:val="44EE3048"/>
    <w:rsid w:val="47044A64"/>
    <w:rsid w:val="498126DD"/>
    <w:rsid w:val="499910CF"/>
    <w:rsid w:val="4BFA3450"/>
    <w:rsid w:val="4E847B7E"/>
    <w:rsid w:val="4F59011B"/>
    <w:rsid w:val="50CA2BBB"/>
    <w:rsid w:val="520A31DD"/>
    <w:rsid w:val="53714D2C"/>
    <w:rsid w:val="557038BD"/>
    <w:rsid w:val="55F67FAE"/>
    <w:rsid w:val="57752E80"/>
    <w:rsid w:val="57C16B81"/>
    <w:rsid w:val="59E051FD"/>
    <w:rsid w:val="5AB67D0C"/>
    <w:rsid w:val="5B597072"/>
    <w:rsid w:val="5CD851F3"/>
    <w:rsid w:val="5DEA21A7"/>
    <w:rsid w:val="5FA21143"/>
    <w:rsid w:val="5FC15772"/>
    <w:rsid w:val="5FC15FA1"/>
    <w:rsid w:val="606D70BF"/>
    <w:rsid w:val="6104037C"/>
    <w:rsid w:val="61853D3F"/>
    <w:rsid w:val="637F7835"/>
    <w:rsid w:val="64047E51"/>
    <w:rsid w:val="65391A6E"/>
    <w:rsid w:val="65D57BE0"/>
    <w:rsid w:val="69B755F9"/>
    <w:rsid w:val="6D4E5FC4"/>
    <w:rsid w:val="6D860727"/>
    <w:rsid w:val="71494FDF"/>
    <w:rsid w:val="71762C65"/>
    <w:rsid w:val="72862412"/>
    <w:rsid w:val="732E26DE"/>
    <w:rsid w:val="769B58D2"/>
    <w:rsid w:val="77FB787A"/>
    <w:rsid w:val="78185787"/>
    <w:rsid w:val="793D367B"/>
    <w:rsid w:val="7B965B1F"/>
    <w:rsid w:val="7C6E599F"/>
    <w:rsid w:val="7C7C3C7B"/>
    <w:rsid w:val="7CCD05F3"/>
    <w:rsid w:val="7CEB202E"/>
    <w:rsid w:val="7DC878B1"/>
    <w:rsid w:val="7E62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rPr>
      <w:rFonts w:ascii="华文中宋" w:eastAsia="华文中宋"/>
      <w:bCs/>
      <w:sz w:val="28"/>
    </w:rPr>
  </w:style>
  <w:style w:type="paragraph" w:styleId="3">
    <w:name w:val="Body Text Indent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sz w:val="28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Body Text First Indent 2"/>
    <w:basedOn w:val="1"/>
    <w:next w:val="1"/>
    <w:autoRedefine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font0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61"/>
    <w:basedOn w:val="8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2">
    <w:name w:val="font5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71"/>
    <w:basedOn w:val="8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table" w:customStyle="1" w:styleId="14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761</Words>
  <Characters>973</Characters>
  <Lines>0</Lines>
  <Paragraphs>0</Paragraphs>
  <TotalTime>61</TotalTime>
  <ScaleCrop>false</ScaleCrop>
  <LinksUpToDate>false</LinksUpToDate>
  <CharactersWithSpaces>973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2023-04-28T02:02:00Z</dcterms:created>
  <dc:creator>一路向前</dc:creator>
  <cp:lastModifiedBy>一路向前</cp:lastModifiedBy>
  <cp:lastPrinted>2025-04-03T02:22:11Z</cp:lastPrinted>
  <dcterms:modified xsi:type="dcterms:W3CDTF">2025-04-03T02:45:30Z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76C9A4773B63434B9FC51B57D37D2DB1_11</vt:lpwstr>
  </property>
  <property fmtid="{D5CDD505-2E9C-101B-9397-08002B2CF9AE}" pid="4" name="KSOTemplateDocerSaveRecord">
    <vt:lpwstr>eyJoZGlkIjoiMWQ4M2Y5YjAyZjQ3YzYyMjcwNzQ3ZWNlNTYzNWVkNGEiLCJ1c2VySWQiOiI1MjQxODk4MTQifQ==</vt:lpwstr>
  </property>
</Properties>
</file>