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9FCC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</w:t>
      </w:r>
    </w:p>
    <w:p w14:paraId="7566416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44"/>
          <w:szCs w:val="44"/>
          <w:u w:val="none" w:color="auto"/>
          <w:lang w:val="en-US" w:eastAsia="zh-CN"/>
        </w:rPr>
        <w:t>招标须知</w:t>
      </w:r>
    </w:p>
    <w:p w14:paraId="5B3BA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项目概述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6EBE3831">
      <w:pPr>
        <w:widowControl/>
        <w:ind w:firstLine="640" w:firstLineChars="200"/>
        <w:jc w:val="left"/>
        <w:textAlignment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为江油市李白故居文化旅游开发有限公司旗下明月岛采购电动船、脚踏船及配套设施等设施设备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。</w:t>
      </w:r>
    </w:p>
    <w:p w14:paraId="1F8B20E8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采购项目标的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内容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7CFC19A9">
      <w:pPr>
        <w:pStyle w:val="2"/>
        <w:numPr>
          <w:ilvl w:val="0"/>
          <w:numId w:val="2"/>
        </w:numPr>
        <w:ind w:firstLine="640" w:firstLineChars="200"/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此次电动船、脚踏船及配套设施采购最高限价为人民币115000元。（明细详见下表）</w:t>
      </w:r>
    </w:p>
    <w:p w14:paraId="3F840E28">
      <w:pPr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  <w:t xml:space="preserve">      </w:t>
      </w:r>
    </w:p>
    <w:tbl>
      <w:tblPr>
        <w:tblStyle w:val="6"/>
        <w:tblW w:w="10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3633"/>
        <w:gridCol w:w="1861"/>
        <w:gridCol w:w="994"/>
        <w:gridCol w:w="1193"/>
        <w:gridCol w:w="976"/>
        <w:gridCol w:w="1024"/>
      </w:tblGrid>
      <w:tr w14:paraId="54B35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95" w:type="dxa"/>
            <w:noWrap w:val="0"/>
            <w:vAlign w:val="top"/>
          </w:tcPr>
          <w:p w14:paraId="7ABFAD28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</w:rPr>
              <w:t>序号</w:t>
            </w:r>
          </w:p>
        </w:tc>
        <w:tc>
          <w:tcPr>
            <w:tcW w:w="3633" w:type="dxa"/>
            <w:noWrap w:val="0"/>
            <w:vAlign w:val="top"/>
          </w:tcPr>
          <w:p w14:paraId="3D043C21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</w:rPr>
              <w:t>产品规格型号（ｍ）</w:t>
            </w:r>
          </w:p>
        </w:tc>
        <w:tc>
          <w:tcPr>
            <w:tcW w:w="1861" w:type="dxa"/>
            <w:noWrap w:val="0"/>
            <w:vAlign w:val="top"/>
          </w:tcPr>
          <w:p w14:paraId="0E9EFA93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</w:rPr>
              <w:t>颜色</w:t>
            </w:r>
          </w:p>
        </w:tc>
        <w:tc>
          <w:tcPr>
            <w:tcW w:w="994" w:type="dxa"/>
            <w:noWrap w:val="0"/>
            <w:vAlign w:val="top"/>
          </w:tcPr>
          <w:p w14:paraId="06B13A94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</w:rPr>
              <w:t>单位</w:t>
            </w:r>
          </w:p>
        </w:tc>
        <w:tc>
          <w:tcPr>
            <w:tcW w:w="1193" w:type="dxa"/>
            <w:noWrap w:val="0"/>
            <w:vAlign w:val="top"/>
          </w:tcPr>
          <w:p w14:paraId="0F6DD07D">
            <w:pP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</w:rPr>
              <w:t xml:space="preserve"> 数量</w:t>
            </w:r>
          </w:p>
        </w:tc>
        <w:tc>
          <w:tcPr>
            <w:tcW w:w="976" w:type="dxa"/>
            <w:noWrap w:val="0"/>
            <w:vAlign w:val="top"/>
          </w:tcPr>
          <w:p w14:paraId="741A81FB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1024" w:type="dxa"/>
            <w:noWrap w:val="0"/>
            <w:vAlign w:val="top"/>
          </w:tcPr>
          <w:p w14:paraId="55C654A2">
            <w:pPr>
              <w:jc w:val="center"/>
              <w:rPr>
                <w:rFonts w:hint="default" w:ascii="宋体" w:hAnsi="宋体" w:eastAsia="宋体" w:cs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lang w:val="en-US" w:eastAsia="zh-CN"/>
              </w:rPr>
              <w:t>合计</w:t>
            </w:r>
          </w:p>
        </w:tc>
      </w:tr>
      <w:tr w14:paraId="66D98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795" w:type="dxa"/>
            <w:noWrap w:val="0"/>
            <w:vAlign w:val="center"/>
          </w:tcPr>
          <w:p w14:paraId="2099B01B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</w:rPr>
              <w:t>1</w:t>
            </w:r>
          </w:p>
        </w:tc>
        <w:tc>
          <w:tcPr>
            <w:tcW w:w="3633" w:type="dxa"/>
            <w:noWrap w:val="0"/>
            <w:vAlign w:val="center"/>
          </w:tcPr>
          <w:p w14:paraId="21C4405A"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大黄鸭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脚踏船（自排水）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*1.55*0.9M</w:t>
            </w:r>
          </w:p>
        </w:tc>
        <w:tc>
          <w:tcPr>
            <w:tcW w:w="1861" w:type="dxa"/>
            <w:noWrap w:val="0"/>
            <w:vAlign w:val="center"/>
          </w:tcPr>
          <w:p w14:paraId="193021D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铬黄色</w:t>
            </w:r>
          </w:p>
        </w:tc>
        <w:tc>
          <w:tcPr>
            <w:tcW w:w="994" w:type="dxa"/>
            <w:noWrap w:val="0"/>
            <w:vAlign w:val="center"/>
          </w:tcPr>
          <w:p w14:paraId="19606BD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台</w:t>
            </w:r>
          </w:p>
        </w:tc>
        <w:tc>
          <w:tcPr>
            <w:tcW w:w="1193" w:type="dxa"/>
            <w:noWrap w:val="0"/>
            <w:vAlign w:val="center"/>
          </w:tcPr>
          <w:p w14:paraId="3560D9E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76" w:type="dxa"/>
            <w:noWrap w:val="0"/>
            <w:vAlign w:val="center"/>
          </w:tcPr>
          <w:p w14:paraId="0E1474EA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6000</w:t>
            </w:r>
          </w:p>
        </w:tc>
        <w:tc>
          <w:tcPr>
            <w:tcW w:w="1024" w:type="dxa"/>
            <w:noWrap w:val="0"/>
            <w:vAlign w:val="center"/>
          </w:tcPr>
          <w:p w14:paraId="730FEABD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12000</w:t>
            </w:r>
          </w:p>
        </w:tc>
      </w:tr>
      <w:tr w14:paraId="5AF2C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95" w:type="dxa"/>
            <w:noWrap w:val="0"/>
            <w:vAlign w:val="center"/>
          </w:tcPr>
          <w:p w14:paraId="38F4D62E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  <w:t>2</w:t>
            </w:r>
          </w:p>
        </w:tc>
        <w:tc>
          <w:tcPr>
            <w:tcW w:w="3633" w:type="dxa"/>
            <w:noWrap w:val="0"/>
            <w:vAlign w:val="center"/>
          </w:tcPr>
          <w:p w14:paraId="3FA9A506"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海豚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脚踏船（自排水）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*1.55*0.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M</w:t>
            </w:r>
          </w:p>
        </w:tc>
        <w:tc>
          <w:tcPr>
            <w:tcW w:w="1861" w:type="dxa"/>
            <w:noWrap w:val="0"/>
            <w:vAlign w:val="center"/>
          </w:tcPr>
          <w:p w14:paraId="15886EE7">
            <w:pPr>
              <w:ind w:firstLine="280" w:firstLineChars="10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深海蓝</w:t>
            </w:r>
          </w:p>
        </w:tc>
        <w:tc>
          <w:tcPr>
            <w:tcW w:w="994" w:type="dxa"/>
            <w:noWrap w:val="0"/>
            <w:vAlign w:val="center"/>
          </w:tcPr>
          <w:p w14:paraId="6F9728B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台</w:t>
            </w:r>
          </w:p>
        </w:tc>
        <w:tc>
          <w:tcPr>
            <w:tcW w:w="1193" w:type="dxa"/>
            <w:noWrap w:val="0"/>
            <w:vAlign w:val="center"/>
          </w:tcPr>
          <w:p w14:paraId="43DAC8A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6" w:type="dxa"/>
            <w:noWrap w:val="0"/>
            <w:vAlign w:val="center"/>
          </w:tcPr>
          <w:p w14:paraId="33F2A8C0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6500</w:t>
            </w:r>
          </w:p>
        </w:tc>
        <w:tc>
          <w:tcPr>
            <w:tcW w:w="1024" w:type="dxa"/>
            <w:noWrap w:val="0"/>
            <w:vAlign w:val="center"/>
          </w:tcPr>
          <w:p w14:paraId="77FBC71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6500</w:t>
            </w:r>
          </w:p>
        </w:tc>
      </w:tr>
      <w:tr w14:paraId="222CA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795" w:type="dxa"/>
            <w:noWrap w:val="0"/>
            <w:vAlign w:val="center"/>
          </w:tcPr>
          <w:p w14:paraId="2C09371B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  <w:t>3</w:t>
            </w:r>
          </w:p>
        </w:tc>
        <w:tc>
          <w:tcPr>
            <w:tcW w:w="3633" w:type="dxa"/>
            <w:noWrap w:val="0"/>
            <w:vAlign w:val="center"/>
          </w:tcPr>
          <w:p w14:paraId="6700915A"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小蜜蜂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脚踏船（自排水）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*1.5*0.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M</w:t>
            </w:r>
          </w:p>
        </w:tc>
        <w:tc>
          <w:tcPr>
            <w:tcW w:w="1861" w:type="dxa"/>
            <w:noWrap w:val="0"/>
            <w:vAlign w:val="center"/>
          </w:tcPr>
          <w:p w14:paraId="30F0DA94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铬黄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+青黑</w:t>
            </w:r>
          </w:p>
        </w:tc>
        <w:tc>
          <w:tcPr>
            <w:tcW w:w="994" w:type="dxa"/>
            <w:noWrap w:val="0"/>
            <w:vAlign w:val="center"/>
          </w:tcPr>
          <w:p w14:paraId="5D77ABB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台</w:t>
            </w:r>
          </w:p>
        </w:tc>
        <w:tc>
          <w:tcPr>
            <w:tcW w:w="1193" w:type="dxa"/>
            <w:noWrap w:val="0"/>
            <w:vAlign w:val="center"/>
          </w:tcPr>
          <w:p w14:paraId="61BFC52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6" w:type="dxa"/>
            <w:noWrap w:val="0"/>
            <w:vAlign w:val="center"/>
          </w:tcPr>
          <w:p w14:paraId="78B4C5F8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6200</w:t>
            </w:r>
          </w:p>
        </w:tc>
        <w:tc>
          <w:tcPr>
            <w:tcW w:w="1024" w:type="dxa"/>
            <w:noWrap w:val="0"/>
            <w:vAlign w:val="center"/>
          </w:tcPr>
          <w:p w14:paraId="54D8A52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6200</w:t>
            </w:r>
          </w:p>
        </w:tc>
      </w:tr>
      <w:tr w14:paraId="77AB9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795" w:type="dxa"/>
            <w:noWrap w:val="0"/>
            <w:vAlign w:val="center"/>
          </w:tcPr>
          <w:p w14:paraId="437F353F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  <w:t>4</w:t>
            </w:r>
          </w:p>
        </w:tc>
        <w:tc>
          <w:tcPr>
            <w:tcW w:w="3633" w:type="dxa"/>
            <w:noWrap w:val="0"/>
            <w:vAlign w:val="center"/>
          </w:tcPr>
          <w:p w14:paraId="0BDD8C8A"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大熊猫电动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船（自排水）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68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*1.55*0.9M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动力：24V500W水下无刷电机</w:t>
            </w:r>
          </w:p>
        </w:tc>
        <w:tc>
          <w:tcPr>
            <w:tcW w:w="1861" w:type="dxa"/>
            <w:noWrap w:val="0"/>
            <w:vAlign w:val="center"/>
          </w:tcPr>
          <w:p w14:paraId="6379A8B0">
            <w:pPr>
              <w:widowControl/>
              <w:snapToGrid/>
              <w:spacing w:before="0" w:beforeAutospacing="0" w:after="0" w:afterAutospacing="0"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特白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+深海蓝</w:t>
            </w:r>
          </w:p>
        </w:tc>
        <w:tc>
          <w:tcPr>
            <w:tcW w:w="994" w:type="dxa"/>
            <w:noWrap w:val="0"/>
            <w:vAlign w:val="center"/>
          </w:tcPr>
          <w:p w14:paraId="29E5328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台</w:t>
            </w:r>
          </w:p>
        </w:tc>
        <w:tc>
          <w:tcPr>
            <w:tcW w:w="1193" w:type="dxa"/>
            <w:noWrap w:val="0"/>
            <w:vAlign w:val="center"/>
          </w:tcPr>
          <w:p w14:paraId="6F5C5F5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6" w:type="dxa"/>
            <w:noWrap w:val="0"/>
            <w:vAlign w:val="center"/>
          </w:tcPr>
          <w:p w14:paraId="26AC1AE9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18600</w:t>
            </w:r>
          </w:p>
        </w:tc>
        <w:tc>
          <w:tcPr>
            <w:tcW w:w="1024" w:type="dxa"/>
            <w:noWrap w:val="0"/>
            <w:vAlign w:val="center"/>
          </w:tcPr>
          <w:p w14:paraId="25532C96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18600</w:t>
            </w:r>
          </w:p>
        </w:tc>
      </w:tr>
      <w:tr w14:paraId="45C45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795" w:type="dxa"/>
            <w:noWrap w:val="0"/>
            <w:vAlign w:val="center"/>
          </w:tcPr>
          <w:p w14:paraId="2E9F7885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  <w:t>5</w:t>
            </w:r>
          </w:p>
        </w:tc>
        <w:tc>
          <w:tcPr>
            <w:tcW w:w="3633" w:type="dxa"/>
            <w:noWrap w:val="0"/>
            <w:vAlign w:val="center"/>
          </w:tcPr>
          <w:p w14:paraId="3904AFA9"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大黄鸭电动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船（自排水）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；3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78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*1.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68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*0.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动力：24V500W水下无刷电机</w:t>
            </w:r>
          </w:p>
        </w:tc>
        <w:tc>
          <w:tcPr>
            <w:tcW w:w="1861" w:type="dxa"/>
            <w:noWrap w:val="0"/>
            <w:vAlign w:val="center"/>
          </w:tcPr>
          <w:p w14:paraId="0EA56EA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铬黄色</w:t>
            </w:r>
          </w:p>
        </w:tc>
        <w:tc>
          <w:tcPr>
            <w:tcW w:w="994" w:type="dxa"/>
            <w:noWrap w:val="0"/>
            <w:vAlign w:val="center"/>
          </w:tcPr>
          <w:p w14:paraId="2B238B8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台</w:t>
            </w:r>
          </w:p>
        </w:tc>
        <w:tc>
          <w:tcPr>
            <w:tcW w:w="1193" w:type="dxa"/>
            <w:noWrap w:val="0"/>
            <w:vAlign w:val="center"/>
          </w:tcPr>
          <w:p w14:paraId="32EA17C5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6" w:type="dxa"/>
            <w:noWrap w:val="0"/>
            <w:vAlign w:val="center"/>
          </w:tcPr>
          <w:p w14:paraId="7C72E285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19000</w:t>
            </w:r>
          </w:p>
        </w:tc>
        <w:tc>
          <w:tcPr>
            <w:tcW w:w="1024" w:type="dxa"/>
            <w:noWrap w:val="0"/>
            <w:vAlign w:val="center"/>
          </w:tcPr>
          <w:p w14:paraId="231236F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19000</w:t>
            </w:r>
          </w:p>
        </w:tc>
      </w:tr>
      <w:tr w14:paraId="103BC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jc w:val="center"/>
        </w:trPr>
        <w:tc>
          <w:tcPr>
            <w:tcW w:w="795" w:type="dxa"/>
            <w:noWrap w:val="0"/>
            <w:vAlign w:val="center"/>
          </w:tcPr>
          <w:p w14:paraId="60AECC09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  <w:t>6</w:t>
            </w:r>
          </w:p>
        </w:tc>
        <w:tc>
          <w:tcPr>
            <w:tcW w:w="3633" w:type="dxa"/>
            <w:noWrap w:val="0"/>
            <w:vAlign w:val="center"/>
          </w:tcPr>
          <w:p w14:paraId="4153E140"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小蜜蜂电动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船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（自排水）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68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*1.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55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*0.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动力：24V500W水下无刷电机</w:t>
            </w:r>
          </w:p>
        </w:tc>
        <w:tc>
          <w:tcPr>
            <w:tcW w:w="1861" w:type="dxa"/>
            <w:noWrap w:val="0"/>
            <w:vAlign w:val="center"/>
          </w:tcPr>
          <w:p w14:paraId="0C20A4C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铬黄色</w:t>
            </w:r>
          </w:p>
        </w:tc>
        <w:tc>
          <w:tcPr>
            <w:tcW w:w="994" w:type="dxa"/>
            <w:noWrap w:val="0"/>
            <w:vAlign w:val="center"/>
          </w:tcPr>
          <w:p w14:paraId="2C1F35A9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1193" w:type="dxa"/>
            <w:noWrap w:val="0"/>
            <w:vAlign w:val="center"/>
          </w:tcPr>
          <w:p w14:paraId="2661EB6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6" w:type="dxa"/>
            <w:noWrap w:val="0"/>
            <w:vAlign w:val="center"/>
          </w:tcPr>
          <w:p w14:paraId="2D5EAEFD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17500</w:t>
            </w:r>
          </w:p>
        </w:tc>
        <w:tc>
          <w:tcPr>
            <w:tcW w:w="1024" w:type="dxa"/>
            <w:noWrap w:val="0"/>
            <w:vAlign w:val="center"/>
          </w:tcPr>
          <w:p w14:paraId="5DEE7F67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17500</w:t>
            </w:r>
          </w:p>
        </w:tc>
      </w:tr>
      <w:tr w14:paraId="4EAE7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jc w:val="center"/>
        </w:trPr>
        <w:tc>
          <w:tcPr>
            <w:tcW w:w="795" w:type="dxa"/>
            <w:noWrap w:val="0"/>
            <w:vAlign w:val="center"/>
          </w:tcPr>
          <w:p w14:paraId="341C8D47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  <w:t>7</w:t>
            </w:r>
          </w:p>
        </w:tc>
        <w:tc>
          <w:tcPr>
            <w:tcW w:w="3633" w:type="dxa"/>
            <w:noWrap w:val="0"/>
            <w:vAlign w:val="center"/>
          </w:tcPr>
          <w:p w14:paraId="4679A5C9"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大黄鸭电动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船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（自排水）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*1.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75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*0.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81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动力：24V500W水下无刷电机</w:t>
            </w:r>
          </w:p>
        </w:tc>
        <w:tc>
          <w:tcPr>
            <w:tcW w:w="1861" w:type="dxa"/>
            <w:noWrap w:val="0"/>
            <w:vAlign w:val="center"/>
          </w:tcPr>
          <w:p w14:paraId="3961805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深海蓝</w:t>
            </w:r>
          </w:p>
        </w:tc>
        <w:tc>
          <w:tcPr>
            <w:tcW w:w="994" w:type="dxa"/>
            <w:noWrap w:val="0"/>
            <w:vAlign w:val="center"/>
          </w:tcPr>
          <w:p w14:paraId="65938BB0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台</w:t>
            </w:r>
          </w:p>
        </w:tc>
        <w:tc>
          <w:tcPr>
            <w:tcW w:w="1193" w:type="dxa"/>
            <w:noWrap w:val="0"/>
            <w:vAlign w:val="center"/>
          </w:tcPr>
          <w:p w14:paraId="68E096E2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76" w:type="dxa"/>
            <w:noWrap w:val="0"/>
            <w:vAlign w:val="center"/>
          </w:tcPr>
          <w:p w14:paraId="638A130D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18000</w:t>
            </w:r>
          </w:p>
        </w:tc>
        <w:tc>
          <w:tcPr>
            <w:tcW w:w="1024" w:type="dxa"/>
            <w:noWrap w:val="0"/>
            <w:vAlign w:val="center"/>
          </w:tcPr>
          <w:p w14:paraId="3251ECFC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18000</w:t>
            </w:r>
          </w:p>
        </w:tc>
      </w:tr>
      <w:tr w14:paraId="616B5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795" w:type="dxa"/>
            <w:noWrap w:val="0"/>
            <w:vAlign w:val="center"/>
          </w:tcPr>
          <w:p w14:paraId="507EF2BB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  <w:t>8</w:t>
            </w:r>
          </w:p>
        </w:tc>
        <w:tc>
          <w:tcPr>
            <w:tcW w:w="3633" w:type="dxa"/>
            <w:noWrap w:val="0"/>
            <w:vAlign w:val="center"/>
          </w:tcPr>
          <w:p w14:paraId="2E653DF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水下电机保护网罩</w:t>
            </w:r>
          </w:p>
        </w:tc>
        <w:tc>
          <w:tcPr>
            <w:tcW w:w="1861" w:type="dxa"/>
            <w:noWrap w:val="0"/>
            <w:vAlign w:val="center"/>
          </w:tcPr>
          <w:p w14:paraId="0F55DDD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热镀锌</w:t>
            </w:r>
          </w:p>
        </w:tc>
        <w:tc>
          <w:tcPr>
            <w:tcW w:w="994" w:type="dxa"/>
            <w:noWrap w:val="0"/>
            <w:vAlign w:val="center"/>
          </w:tcPr>
          <w:p w14:paraId="24D872DA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套</w:t>
            </w:r>
          </w:p>
        </w:tc>
        <w:tc>
          <w:tcPr>
            <w:tcW w:w="1193" w:type="dxa"/>
            <w:noWrap w:val="0"/>
            <w:vAlign w:val="center"/>
          </w:tcPr>
          <w:p w14:paraId="44B55C4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76" w:type="dxa"/>
            <w:noWrap w:val="0"/>
            <w:vAlign w:val="center"/>
          </w:tcPr>
          <w:p w14:paraId="0C13A53A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600</w:t>
            </w:r>
          </w:p>
        </w:tc>
        <w:tc>
          <w:tcPr>
            <w:tcW w:w="1024" w:type="dxa"/>
            <w:noWrap w:val="0"/>
            <w:vAlign w:val="center"/>
          </w:tcPr>
          <w:p w14:paraId="0B77A165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2400</w:t>
            </w:r>
          </w:p>
        </w:tc>
      </w:tr>
      <w:tr w14:paraId="48A0B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795" w:type="dxa"/>
            <w:noWrap w:val="0"/>
            <w:vAlign w:val="center"/>
          </w:tcPr>
          <w:p w14:paraId="3802209B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  <w:t>9</w:t>
            </w:r>
          </w:p>
        </w:tc>
        <w:tc>
          <w:tcPr>
            <w:tcW w:w="3633" w:type="dxa"/>
            <w:noWrap w:val="0"/>
            <w:vAlign w:val="center"/>
          </w:tcPr>
          <w:p w14:paraId="5A24171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快充充电器，充满自停</w:t>
            </w:r>
          </w:p>
        </w:tc>
        <w:tc>
          <w:tcPr>
            <w:tcW w:w="1861" w:type="dxa"/>
            <w:noWrap w:val="0"/>
            <w:vAlign w:val="center"/>
          </w:tcPr>
          <w:p w14:paraId="3058222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30-350AH</w:t>
            </w:r>
          </w:p>
        </w:tc>
        <w:tc>
          <w:tcPr>
            <w:tcW w:w="994" w:type="dxa"/>
            <w:noWrap w:val="0"/>
            <w:vAlign w:val="center"/>
          </w:tcPr>
          <w:p w14:paraId="4BB5173D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193" w:type="dxa"/>
            <w:noWrap w:val="0"/>
            <w:vAlign w:val="center"/>
          </w:tcPr>
          <w:p w14:paraId="353BE766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76" w:type="dxa"/>
            <w:noWrap w:val="0"/>
            <w:vAlign w:val="center"/>
          </w:tcPr>
          <w:p w14:paraId="6F3810B2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700</w:t>
            </w:r>
          </w:p>
        </w:tc>
        <w:tc>
          <w:tcPr>
            <w:tcW w:w="1024" w:type="dxa"/>
            <w:noWrap w:val="0"/>
            <w:vAlign w:val="center"/>
          </w:tcPr>
          <w:p w14:paraId="1C99BFE5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2800</w:t>
            </w:r>
          </w:p>
        </w:tc>
      </w:tr>
      <w:tr w14:paraId="6F76C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795" w:type="dxa"/>
            <w:noWrap w:val="0"/>
            <w:vAlign w:val="center"/>
          </w:tcPr>
          <w:p w14:paraId="529BAA7A"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  <w:t>10</w:t>
            </w:r>
          </w:p>
        </w:tc>
        <w:tc>
          <w:tcPr>
            <w:tcW w:w="3633" w:type="dxa"/>
            <w:noWrap w:val="0"/>
            <w:vAlign w:val="center"/>
          </w:tcPr>
          <w:p w14:paraId="4D40AEB1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电瓶：风帆12V195AH加液型</w:t>
            </w:r>
          </w:p>
        </w:tc>
        <w:tc>
          <w:tcPr>
            <w:tcW w:w="1861" w:type="dxa"/>
            <w:noWrap w:val="0"/>
            <w:vAlign w:val="center"/>
          </w:tcPr>
          <w:p w14:paraId="48DE20B2">
            <w:pPr>
              <w:ind w:firstLine="280" w:firstLineChars="10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0CD609B8">
            <w:pPr>
              <w:ind w:firstLine="280" w:firstLineChars="10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94" w:type="dxa"/>
            <w:noWrap w:val="0"/>
            <w:vAlign w:val="center"/>
          </w:tcPr>
          <w:p w14:paraId="1697E8A3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只</w:t>
            </w:r>
          </w:p>
        </w:tc>
        <w:tc>
          <w:tcPr>
            <w:tcW w:w="1193" w:type="dxa"/>
            <w:noWrap w:val="0"/>
            <w:vAlign w:val="center"/>
          </w:tcPr>
          <w:p w14:paraId="7407BDEF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976" w:type="dxa"/>
            <w:noWrap w:val="0"/>
            <w:vAlign w:val="center"/>
          </w:tcPr>
          <w:p w14:paraId="4CA4BAB7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1500</w:t>
            </w:r>
          </w:p>
        </w:tc>
        <w:tc>
          <w:tcPr>
            <w:tcW w:w="1024" w:type="dxa"/>
            <w:noWrap w:val="0"/>
            <w:vAlign w:val="center"/>
          </w:tcPr>
          <w:p w14:paraId="48F94A8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12000</w:t>
            </w:r>
          </w:p>
        </w:tc>
      </w:tr>
      <w:tr w14:paraId="7C30F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795" w:type="dxa"/>
            <w:noWrap w:val="0"/>
            <w:vAlign w:val="top"/>
          </w:tcPr>
          <w:p w14:paraId="2E04EB10">
            <w:pPr>
              <w:jc w:val="center"/>
              <w:rPr>
                <w:rFonts w:hint="default" w:ascii="宋体" w:hAnsi="宋体" w:eastAsia="宋体" w:cs="宋体"/>
                <w:b/>
                <w:bCs w:val="0"/>
                <w:sz w:val="3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3633" w:type="dxa"/>
            <w:noWrap w:val="0"/>
            <w:vAlign w:val="top"/>
          </w:tcPr>
          <w:p w14:paraId="4C8114D7">
            <w:pPr>
              <w:ind w:firstLine="280" w:firstLineChars="10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1" w:type="dxa"/>
            <w:noWrap w:val="0"/>
            <w:vAlign w:val="top"/>
          </w:tcPr>
          <w:p w14:paraId="6503D0CB">
            <w:pPr>
              <w:ind w:firstLine="280" w:firstLineChars="10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994" w:type="dxa"/>
            <w:noWrap w:val="0"/>
            <w:vAlign w:val="top"/>
          </w:tcPr>
          <w:p w14:paraId="319BA4CB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193" w:type="dxa"/>
            <w:noWrap w:val="0"/>
            <w:vAlign w:val="top"/>
          </w:tcPr>
          <w:p w14:paraId="366E2693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976" w:type="dxa"/>
            <w:noWrap w:val="0"/>
            <w:vAlign w:val="top"/>
          </w:tcPr>
          <w:p w14:paraId="7F110982">
            <w:pPr>
              <w:ind w:firstLine="280" w:firstLineChars="10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top"/>
          </w:tcPr>
          <w:p w14:paraId="7CC2274E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  <w:p w14:paraId="74690010"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115000</w:t>
            </w:r>
          </w:p>
        </w:tc>
      </w:tr>
    </w:tbl>
    <w:p w14:paraId="64B6CF70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备注</w:t>
      </w:r>
    </w:p>
    <w:p w14:paraId="4A2BCAD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、报价需包含人工费、材料费、装卸费、运输费、安装调试费、税金等费用；</w:t>
      </w:r>
    </w:p>
    <w:p w14:paraId="79DC884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、服务内容必须与上述明细表完全吻合。</w:t>
      </w:r>
    </w:p>
    <w:p w14:paraId="4F36934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0" w:right="0" w:rightChars="0" w:firstLine="643" w:firstLineChars="200"/>
        <w:textAlignment w:val="auto"/>
        <w:rPr>
          <w:rFonts w:hint="default" w:ascii="仿宋" w:hAnsi="仿宋" w:eastAsia="仿宋" w:cs="仿宋"/>
          <w:b/>
          <w:bCs/>
          <w:color w:val="FF0000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/>
          <w:bCs/>
          <w:color w:val="FF0000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★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FF0000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3、所有</w:t>
      </w:r>
      <w:r>
        <w:rPr>
          <w:rFonts w:hint="eastAsia" w:ascii="仿宋" w:hAnsi="仿宋" w:eastAsia="仿宋" w:cs="仿宋"/>
          <w:b/>
          <w:bCs/>
          <w:color w:val="FF0000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产品必须在投标文件中附图（未附图则视为无效投标文件）。</w:t>
      </w:r>
    </w:p>
    <w:p w14:paraId="6E257236">
      <w:pPr>
        <w:pStyle w:val="5"/>
        <w:numPr>
          <w:ilvl w:val="0"/>
          <w:numId w:val="0"/>
        </w:numPr>
        <w:ind w:right="0" w:rightChars="0" w:firstLine="640" w:firstLineChars="200"/>
        <w:rPr>
          <w:rFonts w:hint="default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四、商务要求</w:t>
      </w:r>
    </w:p>
    <w:tbl>
      <w:tblPr>
        <w:tblStyle w:val="14"/>
        <w:tblW w:w="960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751"/>
        <w:gridCol w:w="5807"/>
      </w:tblGrid>
      <w:tr w14:paraId="538DCF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050" w:type="dxa"/>
            <w:noWrap w:val="0"/>
            <w:vAlign w:val="center"/>
          </w:tcPr>
          <w:p w14:paraId="16593E32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序号</w:t>
            </w:r>
          </w:p>
        </w:tc>
        <w:tc>
          <w:tcPr>
            <w:tcW w:w="2751" w:type="dxa"/>
            <w:noWrap w:val="0"/>
            <w:vAlign w:val="center"/>
          </w:tcPr>
          <w:p w14:paraId="3EB894C3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内容</w:t>
            </w:r>
          </w:p>
        </w:tc>
        <w:tc>
          <w:tcPr>
            <w:tcW w:w="5807" w:type="dxa"/>
            <w:noWrap w:val="0"/>
            <w:vAlign w:val="center"/>
          </w:tcPr>
          <w:p w14:paraId="6D7E90C8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招标/采购要求</w:t>
            </w:r>
          </w:p>
        </w:tc>
      </w:tr>
      <w:tr w14:paraId="5C6ED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221CDF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1</w:t>
            </w:r>
          </w:p>
        </w:tc>
        <w:tc>
          <w:tcPr>
            <w:tcW w:w="2751" w:type="dxa"/>
            <w:noWrap w:val="0"/>
            <w:vAlign w:val="top"/>
          </w:tcPr>
          <w:p w14:paraId="5C0788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服务对象</w:t>
            </w:r>
          </w:p>
        </w:tc>
        <w:tc>
          <w:tcPr>
            <w:tcW w:w="5807" w:type="dxa"/>
            <w:noWrap w:val="0"/>
            <w:vAlign w:val="top"/>
          </w:tcPr>
          <w:p w14:paraId="21A25E2E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江油市李白故居文化旅游开发有限公司</w:t>
            </w:r>
          </w:p>
        </w:tc>
      </w:tr>
      <w:tr w14:paraId="167BA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7E1D42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2</w:t>
            </w:r>
          </w:p>
        </w:tc>
        <w:tc>
          <w:tcPr>
            <w:tcW w:w="2751" w:type="dxa"/>
            <w:noWrap w:val="0"/>
            <w:vAlign w:val="top"/>
          </w:tcPr>
          <w:p w14:paraId="61EB7E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hAnsi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服务地点</w:t>
            </w:r>
          </w:p>
        </w:tc>
        <w:tc>
          <w:tcPr>
            <w:tcW w:w="5807" w:type="dxa"/>
            <w:noWrap w:val="0"/>
            <w:vAlign w:val="top"/>
          </w:tcPr>
          <w:p w14:paraId="72683219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江油市太平镇明月岛水上乐园</w:t>
            </w:r>
          </w:p>
        </w:tc>
      </w:tr>
      <w:tr w14:paraId="2AB295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050" w:type="dxa"/>
            <w:noWrap w:val="0"/>
            <w:vAlign w:val="top"/>
          </w:tcPr>
          <w:p w14:paraId="66C805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3</w:t>
            </w:r>
          </w:p>
        </w:tc>
        <w:tc>
          <w:tcPr>
            <w:tcW w:w="2751" w:type="dxa"/>
            <w:noWrap w:val="0"/>
            <w:vAlign w:val="top"/>
          </w:tcPr>
          <w:p w14:paraId="21A669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履约､验收要求与标准</w:t>
            </w:r>
          </w:p>
        </w:tc>
        <w:tc>
          <w:tcPr>
            <w:tcW w:w="5807" w:type="dxa"/>
            <w:noWrap w:val="0"/>
            <w:vAlign w:val="top"/>
          </w:tcPr>
          <w:p w14:paraId="6B4A6C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按采购文件要求验收</w:t>
            </w:r>
          </w:p>
        </w:tc>
      </w:tr>
      <w:tr w14:paraId="247F6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050" w:type="dxa"/>
            <w:noWrap w:val="0"/>
            <w:vAlign w:val="top"/>
          </w:tcPr>
          <w:p w14:paraId="73702D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4</w:t>
            </w:r>
          </w:p>
        </w:tc>
        <w:tc>
          <w:tcPr>
            <w:tcW w:w="2751" w:type="dxa"/>
            <w:noWrap w:val="0"/>
            <w:vAlign w:val="top"/>
          </w:tcPr>
          <w:p w14:paraId="44E1DD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款项支付方式</w:t>
            </w:r>
          </w:p>
        </w:tc>
        <w:tc>
          <w:tcPr>
            <w:tcW w:w="5807" w:type="dxa"/>
            <w:noWrap w:val="0"/>
            <w:vAlign w:val="top"/>
          </w:tcPr>
          <w:p w14:paraId="0685D5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详见附件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7</w:t>
            </w: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：合同主要条款</w:t>
            </w:r>
          </w:p>
        </w:tc>
      </w:tr>
      <w:tr w14:paraId="062B1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050" w:type="dxa"/>
            <w:noWrap w:val="0"/>
            <w:vAlign w:val="top"/>
          </w:tcPr>
          <w:p w14:paraId="54331D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5</w:t>
            </w:r>
          </w:p>
        </w:tc>
        <w:tc>
          <w:tcPr>
            <w:tcW w:w="2751" w:type="dxa"/>
            <w:noWrap w:val="0"/>
            <w:vAlign w:val="top"/>
          </w:tcPr>
          <w:p w14:paraId="6B836F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产品质量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要求</w:t>
            </w:r>
          </w:p>
        </w:tc>
        <w:tc>
          <w:tcPr>
            <w:tcW w:w="5807" w:type="dxa"/>
            <w:noWrap w:val="0"/>
            <w:vAlign w:val="top"/>
          </w:tcPr>
          <w:p w14:paraId="2C6593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zh-CN" w:eastAsia="zh-CN"/>
              </w:rPr>
              <w:t>所涉及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船只及配件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zh-CN" w:eastAsia="zh-CN"/>
              </w:rPr>
              <w:t>必须符合国家标准规范</w:t>
            </w:r>
          </w:p>
        </w:tc>
      </w:tr>
      <w:tr w14:paraId="523E3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050" w:type="dxa"/>
            <w:noWrap w:val="0"/>
            <w:vAlign w:val="top"/>
          </w:tcPr>
          <w:p w14:paraId="1CE53B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6</w:t>
            </w:r>
          </w:p>
        </w:tc>
        <w:tc>
          <w:tcPr>
            <w:tcW w:w="2751" w:type="dxa"/>
            <w:noWrap w:val="0"/>
            <w:vAlign w:val="top"/>
          </w:tcPr>
          <w:p w14:paraId="242DC7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完成时间</w:t>
            </w:r>
          </w:p>
        </w:tc>
        <w:tc>
          <w:tcPr>
            <w:tcW w:w="5807" w:type="dxa"/>
            <w:noWrap w:val="0"/>
            <w:vAlign w:val="top"/>
          </w:tcPr>
          <w:p w14:paraId="5070C4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合同签订后30日内完成及验收</w:t>
            </w:r>
          </w:p>
        </w:tc>
      </w:tr>
    </w:tbl>
    <w:p w14:paraId="0DBA242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sectPr>
      <w:footerReference r:id="rId5" w:type="default"/>
      <w:pgSz w:w="11906" w:h="16838"/>
      <w:pgMar w:top="1440" w:right="1746" w:bottom="1440" w:left="1803" w:header="851" w:footer="992" w:gutter="0"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02003A-0514-4A5A-B83F-94024B0E76F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CB5AAF0-9A9A-46F4-AB48-24FECFA4F6E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461C270-B227-4421-9BED-85A896E5120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B06DED6F-924D-4161-857C-ABB4BF72A986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ACC66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F1D2E2"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F1D2E2"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4E34AB"/>
    <w:multiLevelType w:val="singleLevel"/>
    <w:tmpl w:val="A44E34A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B735230"/>
    <w:multiLevelType w:val="singleLevel"/>
    <w:tmpl w:val="EB73523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2Y5YjAyZjQ3YzYyMjcwNzQ3ZWNlNTYzNWVkNGEifQ=="/>
  </w:docVars>
  <w:rsids>
    <w:rsidRoot w:val="052F3AB7"/>
    <w:rsid w:val="023C7B97"/>
    <w:rsid w:val="04166A81"/>
    <w:rsid w:val="052F3AB7"/>
    <w:rsid w:val="06AA22E5"/>
    <w:rsid w:val="09D771D4"/>
    <w:rsid w:val="0B603E17"/>
    <w:rsid w:val="0CE949D7"/>
    <w:rsid w:val="11672464"/>
    <w:rsid w:val="12853ED2"/>
    <w:rsid w:val="134768DF"/>
    <w:rsid w:val="14224BF0"/>
    <w:rsid w:val="161B669A"/>
    <w:rsid w:val="176F311A"/>
    <w:rsid w:val="192B21B3"/>
    <w:rsid w:val="19D94CAA"/>
    <w:rsid w:val="19E5114C"/>
    <w:rsid w:val="20C31381"/>
    <w:rsid w:val="241724D8"/>
    <w:rsid w:val="263113E7"/>
    <w:rsid w:val="26FB52ED"/>
    <w:rsid w:val="278C741F"/>
    <w:rsid w:val="2B206C1F"/>
    <w:rsid w:val="2BE21A2F"/>
    <w:rsid w:val="300C3A87"/>
    <w:rsid w:val="31FB19F3"/>
    <w:rsid w:val="328B74C5"/>
    <w:rsid w:val="34086058"/>
    <w:rsid w:val="360C0D29"/>
    <w:rsid w:val="361719C1"/>
    <w:rsid w:val="36545584"/>
    <w:rsid w:val="37512F06"/>
    <w:rsid w:val="3AF70BD4"/>
    <w:rsid w:val="3B52750D"/>
    <w:rsid w:val="3D320538"/>
    <w:rsid w:val="3E1A1FCA"/>
    <w:rsid w:val="3EE42ED1"/>
    <w:rsid w:val="40B62ABF"/>
    <w:rsid w:val="43D80434"/>
    <w:rsid w:val="47044A64"/>
    <w:rsid w:val="498126DD"/>
    <w:rsid w:val="499910CF"/>
    <w:rsid w:val="4BFA3450"/>
    <w:rsid w:val="4E847B7E"/>
    <w:rsid w:val="4F59011B"/>
    <w:rsid w:val="50CA2BBB"/>
    <w:rsid w:val="520A31DD"/>
    <w:rsid w:val="53714D2C"/>
    <w:rsid w:val="557038BD"/>
    <w:rsid w:val="55F67FAE"/>
    <w:rsid w:val="57752E80"/>
    <w:rsid w:val="57C16B81"/>
    <w:rsid w:val="59E051FD"/>
    <w:rsid w:val="5B597072"/>
    <w:rsid w:val="5CD851F3"/>
    <w:rsid w:val="5DEA21A7"/>
    <w:rsid w:val="5FA21143"/>
    <w:rsid w:val="5FC15772"/>
    <w:rsid w:val="5FC15FA1"/>
    <w:rsid w:val="606D70BF"/>
    <w:rsid w:val="6104037C"/>
    <w:rsid w:val="61853D3F"/>
    <w:rsid w:val="637F7835"/>
    <w:rsid w:val="64047E51"/>
    <w:rsid w:val="65391A6E"/>
    <w:rsid w:val="65D57BE0"/>
    <w:rsid w:val="69B755F9"/>
    <w:rsid w:val="6D4E5FC4"/>
    <w:rsid w:val="6D860727"/>
    <w:rsid w:val="71494FDF"/>
    <w:rsid w:val="72862412"/>
    <w:rsid w:val="732E26DE"/>
    <w:rsid w:val="769B58D2"/>
    <w:rsid w:val="77FB787A"/>
    <w:rsid w:val="78185787"/>
    <w:rsid w:val="793D367B"/>
    <w:rsid w:val="7B965B1F"/>
    <w:rsid w:val="7C6E599F"/>
    <w:rsid w:val="7CCD05F3"/>
    <w:rsid w:val="7CEB202E"/>
    <w:rsid w:val="7DC878B1"/>
    <w:rsid w:val="7E62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rPr>
      <w:rFonts w:ascii="华文中宋" w:eastAsia="华文中宋"/>
      <w:bCs/>
      <w:sz w:val="28"/>
    </w:rPr>
  </w:style>
  <w:style w:type="paragraph" w:styleId="3">
    <w:name w:val="Body Text Indent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sz w:val="28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Body Text First Indent 2"/>
    <w:basedOn w:val="1"/>
    <w:next w:val="1"/>
    <w:autoRedefine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font0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61"/>
    <w:basedOn w:val="8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2">
    <w:name w:val="font5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71"/>
    <w:basedOn w:val="8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table" w:customStyle="1" w:styleId="14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545</Words>
  <Characters>752</Characters>
  <Lines>0</Lines>
  <Paragraphs>0</Paragraphs>
  <TotalTime>138</TotalTime>
  <ScaleCrop>false</ScaleCrop>
  <LinksUpToDate>false</LinksUpToDate>
  <CharactersWithSpaces>759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2023-04-28T02:02:00Z</dcterms:created>
  <dc:creator>一路向前</dc:creator>
  <cp:lastModifiedBy>一路向前</cp:lastModifiedBy>
  <cp:lastPrinted>2025-03-24T06:25:48Z</cp:lastPrinted>
  <dcterms:modified xsi:type="dcterms:W3CDTF">2025-03-24T06:40:36Z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76C9A4773B63434B9FC51B57D37D2DB1_11</vt:lpwstr>
  </property>
  <property fmtid="{D5CDD505-2E9C-101B-9397-08002B2CF9AE}" pid="4" name="KSOTemplateDocerSaveRecord">
    <vt:lpwstr>eyJoZGlkIjoiMWQ4M2Y5YjAyZjQ3YzYyMjcwNzQ3ZWNlNTYzNWVkNGEiLCJ1c2VySWQiOiI1MjQxODk4MTQifQ==</vt:lpwstr>
  </property>
</Properties>
</file>