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19FCC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附件1：</w:t>
      </w:r>
    </w:p>
    <w:p w14:paraId="756641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44"/>
          <w:szCs w:val="44"/>
          <w:u w:val="none" w:color="auto"/>
          <w:lang w:val="en-US" w:eastAsia="zh-CN"/>
        </w:rPr>
        <w:t>招标须知</w:t>
      </w:r>
    </w:p>
    <w:p w14:paraId="5B3BA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项目概述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EBE3831">
      <w:pPr>
        <w:widowControl/>
        <w:ind w:firstLine="640" w:firstLineChars="200"/>
        <w:jc w:val="left"/>
        <w:textAlignment w:val="center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  <w:t>为四川农商银行·2025江油马拉松暨“跑遍四川”绵阳站赛事提供体育馆氛围营造服务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eastAsia="zh-CN"/>
        </w:rPr>
        <w:t>。</w:t>
      </w:r>
    </w:p>
    <w:p w14:paraId="1F8B20E8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</w:rPr>
        <w:t>采购项目标的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内容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eastAsia="zh-CN"/>
        </w:rPr>
        <w:t>：</w:t>
      </w:r>
    </w:p>
    <w:p w14:paraId="6A2E318F">
      <w:pPr>
        <w:pStyle w:val="2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体育馆氛围营造（包括喷绘、直播室搭建、LED屏搭建等）详见采购清单明细表。</w:t>
      </w:r>
    </w:p>
    <w:p w14:paraId="6E0F22F9">
      <w:pPr>
        <w:pStyle w:val="2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此次体育馆氛围营造最高限价为人名币8.5万元。</w:t>
      </w:r>
    </w:p>
    <w:p w14:paraId="7CFC19A9">
      <w:pPr>
        <w:pStyle w:val="2"/>
        <w:numPr>
          <w:ilvl w:val="0"/>
          <w:numId w:val="2"/>
        </w:numPr>
        <w:ind w:firstLine="640" w:firstLineChars="200"/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（明细详见下表）</w:t>
      </w:r>
    </w:p>
    <w:tbl>
      <w:tblPr>
        <w:tblW w:w="95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457"/>
        <w:gridCol w:w="2129"/>
        <w:gridCol w:w="1387"/>
        <w:gridCol w:w="758"/>
        <w:gridCol w:w="710"/>
        <w:gridCol w:w="709"/>
        <w:gridCol w:w="915"/>
        <w:gridCol w:w="802"/>
      </w:tblGrid>
      <w:tr w14:paraId="14DA7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95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D18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44"/>
                <w:szCs w:val="4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2025江油马拉松赛事体育馆氛围清单</w:t>
            </w:r>
          </w:p>
        </w:tc>
      </w:tr>
      <w:tr w14:paraId="5C45C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067F6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2335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项目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6351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说明/明细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（材料规格说明）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46BB8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尺寸规格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58AF4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单位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75BD2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数量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14ED4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单价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7A62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金额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 w14:paraId="76B10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66D7A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21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EC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直播LED屏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0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 xml:space="preserve">离地1米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显示屏8m*4.5m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700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8m*4.5m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80C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EE7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3D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4B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6660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9CD9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200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5E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E34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直播LED屏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B00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显示屏包装画面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1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18D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210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FE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B8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3150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3AFD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8A7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D5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17F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直播LED屏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E2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网架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8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m³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E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130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6B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47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2730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BE52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277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14F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F73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直播LED屏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9B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网架后方配重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5C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项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19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A7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500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88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9826C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CE9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13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30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直播LED屏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4A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显示屏装饰龙骨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D90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m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F86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260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74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38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5330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1AA2D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C70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6E9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ED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直播帐篷区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A1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欧式帐篷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42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6m*9m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381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40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9B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95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27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5130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B57F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27D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F4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A48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直播帐篷区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5C9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专用地台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2D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6m*9m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8A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50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D7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90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4FB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4860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1368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BDC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2D2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144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直播帐篷区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79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地毯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A6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6m*9m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77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A89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26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D7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864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FDB8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C7C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2F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D6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直播帐篷区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A8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帐篷门楣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（高清布旗布）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F6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5m*0.3m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050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09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EA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21F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DD89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D8C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53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2B1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直播帐篷区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73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折叠椅塑料白色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6F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H90cm*L43cm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B5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874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15C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BA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650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15DB3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64B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2F3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A6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直播帐篷区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CD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吧椅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A9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把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9E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2D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85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2F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170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09CD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A01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54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02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直播帐篷区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D9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IBM折叠桌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639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L120cm</w:t>
            </w:r>
          </w:p>
          <w:p w14:paraId="4954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*W50cm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*H75cm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C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67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2E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A7C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715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E70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568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2C3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B12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直播帐篷区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F8C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照明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2F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项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15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AAE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D4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2FAA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6DF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07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F3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直播帐篷区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181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插板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F3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个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DD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A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4D9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165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7D44E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8BE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0AC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263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演播室背景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1C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桁架、加重底座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A3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（5+3）*2+2.4m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CD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m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E0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18.4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49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17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377.2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93C5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C8D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9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801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演播室背景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94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C92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5.4*3.2m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E7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659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17.3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F9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CC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259.2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0120F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3D8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3F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C1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演播室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54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前言挡板背胶、</w:t>
            </w:r>
          </w:p>
          <w:p w14:paraId="2D4FA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KT板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9E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2.4m*0.8m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41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张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5C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21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9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A7734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E21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BF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9D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体育馆外墙标语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B2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F0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4m*9.1m*10张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02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F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364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C2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BF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5460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4F05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8EB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B1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19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E7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春蕾遮挡</w:t>
            </w:r>
          </w:p>
          <w:p w14:paraId="4378C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桁架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4A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桁架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51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m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DB9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6EE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20.5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A8D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1127.5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1307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2C8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0D8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499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春蕾遮挡</w:t>
            </w:r>
          </w:p>
          <w:p w14:paraId="6D80F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画面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7D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2F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10.4m</w:t>
            </w:r>
          </w:p>
          <w:p w14:paraId="5B3D6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*6.2m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EE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988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64.5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EC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6B1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967.5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957A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21F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B75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EE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体育馆口号条幅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0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8E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50.5m</w:t>
            </w:r>
          </w:p>
          <w:p w14:paraId="05B60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*2.05m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BEE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FF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103.5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56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06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1552.5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71EB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AB6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5B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F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体育馆口号条幅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07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A8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14.2m</w:t>
            </w:r>
          </w:p>
          <w:p w14:paraId="4AE1A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*2.05m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8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97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29.11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0A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F82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436.65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016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04B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E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4C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体育馆口号条幅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7AE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71F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22.7m</w:t>
            </w:r>
          </w:p>
          <w:p w14:paraId="677C3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*2.05m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E26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A44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46.54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C2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71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698.025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DE9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C30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12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24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1B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体育馆口号条幅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6F1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4D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23.5m</w:t>
            </w:r>
          </w:p>
          <w:p w14:paraId="362B0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*1.75m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668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24A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41.13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05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EA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616.875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46D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313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B6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E4B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体育馆口号条幅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76C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B84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23.5m</w:t>
            </w:r>
          </w:p>
          <w:p w14:paraId="68D33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*1.75m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A1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E1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41.13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F0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96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616.875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52E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2B2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27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A3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体育馆口号条幅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BA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19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17.9m</w:t>
            </w:r>
          </w:p>
          <w:p w14:paraId="06296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*1.75m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E6F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9F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31.33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33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E58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469.875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031E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12B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4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921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体育馆外墙遮挡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6E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406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27.9m</w:t>
            </w:r>
          </w:p>
          <w:p w14:paraId="403E4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*9.2m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CA7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92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256.7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E9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D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3850.5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BB7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9B5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824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28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A9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大门包柱头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E8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（喷高清黑白布）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32D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2.76m</w:t>
            </w:r>
          </w:p>
          <w:p w14:paraId="56052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*3.4m*4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00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㎡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C5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37.50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B3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0A6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562.5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633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64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71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F7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特种安装</w:t>
            </w:r>
          </w:p>
          <w:p w14:paraId="72517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人工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9CF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1B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F1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工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EE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96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600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CB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12000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853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285BB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03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30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86B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普通安装</w:t>
            </w:r>
          </w:p>
          <w:p w14:paraId="0BFBA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人工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FC9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FCA8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C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工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F56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A1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300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F6E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3300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50C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37022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D28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31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6D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吊车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825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236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台班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46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73F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68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15000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8C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43724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3F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32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C8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举高车</w:t>
            </w:r>
          </w:p>
        </w:tc>
        <w:tc>
          <w:tcPr>
            <w:tcW w:w="35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1CF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D4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台班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D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15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1500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54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6000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400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27817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3D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33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1A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安装辅料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A913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B53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4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项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2BC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8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800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40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800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F56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  <w:tr w14:paraId="4680B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76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E9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bdr w:val="none" w:color="auto" w:sz="0" w:space="0"/>
                <w:shd w:val="clear" w:color="auto" w:fill="auto"/>
                <w:lang w:val="en-US" w:eastAsia="zh-CN" w:bidi="ar"/>
              </w:rPr>
              <w:t>合计：85469.2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40E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4"/>
                <w:szCs w:val="24"/>
                <w:u w:val="none"/>
              </w:rPr>
            </w:pPr>
          </w:p>
        </w:tc>
      </w:tr>
    </w:tbl>
    <w:p w14:paraId="0A7E402A">
      <w:pPr>
        <w:rPr>
          <w:rFonts w:hint="default"/>
          <w:lang w:val="en-US" w:eastAsia="zh-CN"/>
        </w:rPr>
      </w:pPr>
    </w:p>
    <w:p w14:paraId="64B6CF70">
      <w:pPr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 w:color="auto"/>
          <w:lang w:val="en-US" w:eastAsia="zh-CN"/>
        </w:rPr>
        <w:t>备注</w:t>
      </w:r>
    </w:p>
    <w:p w14:paraId="4A2BC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Chars="0" w:right="0" w:rightChars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、报价需包含人工费、材料费、运输费、装卸费、拆除费、清洁费、税金、安装费等费用；</w:t>
      </w:r>
    </w:p>
    <w:p w14:paraId="79DC8847">
      <w:pPr>
        <w:pStyle w:val="5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default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2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、服务内容必须与上述明细表完全吻合。</w:t>
      </w:r>
    </w:p>
    <w:p w14:paraId="6E257236">
      <w:pPr>
        <w:pStyle w:val="5"/>
        <w:numPr>
          <w:ilvl w:val="0"/>
          <w:numId w:val="0"/>
        </w:numPr>
        <w:ind w:right="0" w:rightChars="0" w:firstLine="640" w:firstLineChars="200"/>
        <w:rPr>
          <w:rFonts w:hint="default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四、商务要求</w:t>
      </w:r>
    </w:p>
    <w:tbl>
      <w:tblPr>
        <w:tblStyle w:val="14"/>
        <w:tblW w:w="960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751"/>
        <w:gridCol w:w="5807"/>
      </w:tblGrid>
      <w:tr w14:paraId="538DC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50" w:type="dxa"/>
            <w:noWrap w:val="0"/>
            <w:vAlign w:val="center"/>
          </w:tcPr>
          <w:p w14:paraId="16593E32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序号</w:t>
            </w:r>
          </w:p>
        </w:tc>
        <w:tc>
          <w:tcPr>
            <w:tcW w:w="2751" w:type="dxa"/>
            <w:noWrap w:val="0"/>
            <w:vAlign w:val="center"/>
          </w:tcPr>
          <w:p w14:paraId="3EB894C3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内容</w:t>
            </w:r>
          </w:p>
        </w:tc>
        <w:tc>
          <w:tcPr>
            <w:tcW w:w="5807" w:type="dxa"/>
            <w:noWrap w:val="0"/>
            <w:vAlign w:val="center"/>
          </w:tcPr>
          <w:p w14:paraId="6D7E90C8">
            <w:pPr>
              <w:adjustRightInd w:val="0"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</w:pPr>
            <w:r>
              <w:rPr>
                <w:rFonts w:hint="eastAsia" w:ascii="宋体" w:hAnsi="宋体"/>
                <w:b/>
                <w:bCs/>
                <w:spacing w:val="8"/>
                <w:sz w:val="24"/>
              </w:rPr>
              <w:t>招标/采购要求</w:t>
            </w:r>
          </w:p>
        </w:tc>
      </w:tr>
      <w:tr w14:paraId="5C6ED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221CDF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1</w:t>
            </w:r>
          </w:p>
        </w:tc>
        <w:tc>
          <w:tcPr>
            <w:tcW w:w="2751" w:type="dxa"/>
            <w:noWrap w:val="0"/>
            <w:vAlign w:val="top"/>
          </w:tcPr>
          <w:p w14:paraId="5C0788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服务对象</w:t>
            </w:r>
          </w:p>
        </w:tc>
        <w:tc>
          <w:tcPr>
            <w:tcW w:w="5807" w:type="dxa"/>
            <w:noWrap w:val="0"/>
            <w:vAlign w:val="top"/>
          </w:tcPr>
          <w:p w14:paraId="01AE1A93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江油冠旋体育文化发展有限公司</w:t>
            </w:r>
          </w:p>
        </w:tc>
      </w:tr>
      <w:tr w14:paraId="167BA7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050" w:type="dxa"/>
            <w:noWrap w:val="0"/>
            <w:vAlign w:val="top"/>
          </w:tcPr>
          <w:p w14:paraId="7E1D42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2</w:t>
            </w:r>
          </w:p>
        </w:tc>
        <w:tc>
          <w:tcPr>
            <w:tcW w:w="2751" w:type="dxa"/>
            <w:noWrap w:val="0"/>
            <w:vAlign w:val="top"/>
          </w:tcPr>
          <w:p w14:paraId="61EB7EA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hAnsi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服务地点</w:t>
            </w:r>
          </w:p>
        </w:tc>
        <w:tc>
          <w:tcPr>
            <w:tcW w:w="5807" w:type="dxa"/>
            <w:noWrap w:val="0"/>
            <w:vAlign w:val="top"/>
          </w:tcPr>
          <w:p w14:paraId="72683219">
            <w:pPr>
              <w:keepNext w:val="0"/>
              <w:keepLines w:val="0"/>
              <w:pageBreakBefore w:val="0"/>
              <w:widowControl/>
              <w:tabs>
                <w:tab w:val="left" w:pos="520"/>
                <w:tab w:val="center" w:pos="3998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江油市体育中心</w:t>
            </w:r>
          </w:p>
        </w:tc>
      </w:tr>
      <w:tr w14:paraId="2AB29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050" w:type="dxa"/>
            <w:noWrap w:val="0"/>
            <w:vAlign w:val="top"/>
          </w:tcPr>
          <w:p w14:paraId="66C805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3</w:t>
            </w:r>
          </w:p>
        </w:tc>
        <w:tc>
          <w:tcPr>
            <w:tcW w:w="2751" w:type="dxa"/>
            <w:noWrap w:val="0"/>
            <w:vAlign w:val="top"/>
          </w:tcPr>
          <w:p w14:paraId="21A669C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履约､验收要求与标准</w:t>
            </w:r>
          </w:p>
        </w:tc>
        <w:tc>
          <w:tcPr>
            <w:tcW w:w="5807" w:type="dxa"/>
            <w:noWrap w:val="0"/>
            <w:vAlign w:val="top"/>
          </w:tcPr>
          <w:p w14:paraId="6B4A6C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按采购文件要求验收</w:t>
            </w:r>
          </w:p>
        </w:tc>
      </w:tr>
      <w:tr w14:paraId="247F61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050" w:type="dxa"/>
            <w:noWrap w:val="0"/>
            <w:vAlign w:val="top"/>
          </w:tcPr>
          <w:p w14:paraId="73702D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4</w:t>
            </w:r>
          </w:p>
        </w:tc>
        <w:tc>
          <w:tcPr>
            <w:tcW w:w="2751" w:type="dxa"/>
            <w:noWrap w:val="0"/>
            <w:vAlign w:val="top"/>
          </w:tcPr>
          <w:p w14:paraId="44E1DD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款项支付方式</w:t>
            </w:r>
          </w:p>
        </w:tc>
        <w:tc>
          <w:tcPr>
            <w:tcW w:w="5807" w:type="dxa"/>
            <w:noWrap w:val="0"/>
            <w:vAlign w:val="top"/>
          </w:tcPr>
          <w:p w14:paraId="0685D5F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详见附件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：合同主要条款</w:t>
            </w:r>
          </w:p>
        </w:tc>
      </w:tr>
      <w:tr w14:paraId="062B13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050" w:type="dxa"/>
            <w:noWrap w:val="0"/>
            <w:vAlign w:val="top"/>
          </w:tcPr>
          <w:p w14:paraId="54331D9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5</w:t>
            </w:r>
          </w:p>
        </w:tc>
        <w:tc>
          <w:tcPr>
            <w:tcW w:w="2751" w:type="dxa"/>
            <w:noWrap w:val="0"/>
            <w:vAlign w:val="top"/>
          </w:tcPr>
          <w:p w14:paraId="6B836F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产品质量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</w:rPr>
              <w:t>要求</w:t>
            </w:r>
          </w:p>
        </w:tc>
        <w:tc>
          <w:tcPr>
            <w:tcW w:w="5807" w:type="dxa"/>
            <w:noWrap w:val="0"/>
            <w:vAlign w:val="top"/>
          </w:tcPr>
          <w:p w14:paraId="2C6593C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zh-CN" w:eastAsia="zh-CN"/>
              </w:rPr>
              <w:t>所涉及材料必须使用符合国家标准规范材料</w:t>
            </w:r>
          </w:p>
        </w:tc>
      </w:tr>
      <w:tr w14:paraId="523E3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0" w:type="dxa"/>
            <w:noWrap w:val="0"/>
            <w:vAlign w:val="top"/>
          </w:tcPr>
          <w:p w14:paraId="1CE53B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6</w:t>
            </w:r>
          </w:p>
        </w:tc>
        <w:tc>
          <w:tcPr>
            <w:tcW w:w="2751" w:type="dxa"/>
            <w:noWrap w:val="0"/>
            <w:vAlign w:val="top"/>
          </w:tcPr>
          <w:p w14:paraId="242DC75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 w:color="auto"/>
                <w:lang w:val="en-US" w:eastAsia="zh-CN"/>
              </w:rPr>
              <w:t>完成时间</w:t>
            </w:r>
          </w:p>
        </w:tc>
        <w:tc>
          <w:tcPr>
            <w:tcW w:w="5807" w:type="dxa"/>
            <w:noWrap w:val="0"/>
            <w:vAlign w:val="top"/>
          </w:tcPr>
          <w:p w14:paraId="5070C46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hAnsi="宋体" w:cs="宋体"/>
                <w:sz w:val="28"/>
                <w:szCs w:val="28"/>
                <w:u w:val="none" w:color="auto"/>
                <w:lang w:val="en-US" w:eastAsia="zh-CN"/>
              </w:rPr>
              <w:t>合同签订后5日内完成及验收</w:t>
            </w:r>
          </w:p>
        </w:tc>
      </w:tr>
    </w:tbl>
    <w:p w14:paraId="5112BF9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34A5FAE6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</w:p>
    <w:p w14:paraId="0DBA242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746" w:bottom="1440" w:left="1803" w:header="851" w:footer="992" w:gutter="0"/>
      <w:cols w:space="0" w:num="1"/>
      <w:rtlGutter w:val="0"/>
      <w:docGrid w:type="lines" w:linePitch="33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6244B6-579E-471C-8C50-EBFFA6F28D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804FD65-A798-4C2A-B91C-BE7FC1CEAB8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0910686-2B1C-4F42-B157-2008D00BFD09}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7B3995A4-C431-4050-973B-7C60A5BD0FC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ACC66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1D2E2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1D2E2"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4E34AB"/>
    <w:multiLevelType w:val="singleLevel"/>
    <w:tmpl w:val="A44E34A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B735230"/>
    <w:multiLevelType w:val="singleLevel"/>
    <w:tmpl w:val="EB73523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TrueTypeFonts/>
  <w:saveSubset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4M2Y5YjAyZjQ3YzYyMjcwNzQ3ZWNlNTYzNWVkNGEifQ=="/>
  </w:docVars>
  <w:rsids>
    <w:rsidRoot w:val="052F3AB7"/>
    <w:rsid w:val="023C7B97"/>
    <w:rsid w:val="046D0AC0"/>
    <w:rsid w:val="052F3AB7"/>
    <w:rsid w:val="06AA22E5"/>
    <w:rsid w:val="09D771D4"/>
    <w:rsid w:val="11672464"/>
    <w:rsid w:val="12853ED2"/>
    <w:rsid w:val="134768DF"/>
    <w:rsid w:val="14224BF0"/>
    <w:rsid w:val="15D94CF7"/>
    <w:rsid w:val="161B669A"/>
    <w:rsid w:val="176F311A"/>
    <w:rsid w:val="192B21B3"/>
    <w:rsid w:val="19D94CAA"/>
    <w:rsid w:val="19E5114C"/>
    <w:rsid w:val="20C31381"/>
    <w:rsid w:val="241724D8"/>
    <w:rsid w:val="263113E7"/>
    <w:rsid w:val="2BE21A2F"/>
    <w:rsid w:val="300C3A87"/>
    <w:rsid w:val="31FB19F3"/>
    <w:rsid w:val="34086058"/>
    <w:rsid w:val="349E643B"/>
    <w:rsid w:val="360C0D29"/>
    <w:rsid w:val="361719C1"/>
    <w:rsid w:val="36545584"/>
    <w:rsid w:val="37512F06"/>
    <w:rsid w:val="3B52750D"/>
    <w:rsid w:val="3D320538"/>
    <w:rsid w:val="3E1A1FCA"/>
    <w:rsid w:val="3EE42ED1"/>
    <w:rsid w:val="40B62ABF"/>
    <w:rsid w:val="43D80434"/>
    <w:rsid w:val="47044A64"/>
    <w:rsid w:val="490B2684"/>
    <w:rsid w:val="499910CF"/>
    <w:rsid w:val="4BFA3450"/>
    <w:rsid w:val="4E847B7E"/>
    <w:rsid w:val="4F59011B"/>
    <w:rsid w:val="50CA2BBB"/>
    <w:rsid w:val="520A31DD"/>
    <w:rsid w:val="557038BD"/>
    <w:rsid w:val="55F67FAE"/>
    <w:rsid w:val="57752E80"/>
    <w:rsid w:val="57C16B81"/>
    <w:rsid w:val="59E051FD"/>
    <w:rsid w:val="5B597072"/>
    <w:rsid w:val="5CD851F3"/>
    <w:rsid w:val="5DEA21A7"/>
    <w:rsid w:val="5FC15772"/>
    <w:rsid w:val="5FC15FA1"/>
    <w:rsid w:val="606D70BF"/>
    <w:rsid w:val="6104037C"/>
    <w:rsid w:val="61853D3F"/>
    <w:rsid w:val="637F7835"/>
    <w:rsid w:val="64047E51"/>
    <w:rsid w:val="65391A6E"/>
    <w:rsid w:val="65D57BE0"/>
    <w:rsid w:val="69B755F9"/>
    <w:rsid w:val="6D4E5FC4"/>
    <w:rsid w:val="6D860727"/>
    <w:rsid w:val="71494FDF"/>
    <w:rsid w:val="723F1D54"/>
    <w:rsid w:val="732E26DE"/>
    <w:rsid w:val="769B58D2"/>
    <w:rsid w:val="77FB787A"/>
    <w:rsid w:val="78185787"/>
    <w:rsid w:val="7B965B1F"/>
    <w:rsid w:val="7C6E599F"/>
    <w:rsid w:val="7CCD05F3"/>
    <w:rsid w:val="7CEB202E"/>
    <w:rsid w:val="7DC878B1"/>
    <w:rsid w:val="7E62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华文中宋" w:eastAsia="华文中宋"/>
      <w:bCs/>
      <w:sz w:val="28"/>
    </w:rPr>
  </w:style>
  <w:style w:type="paragraph" w:styleId="3">
    <w:name w:val="Body Text Indent"/>
    <w:basedOn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sz w:val="28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Body Text First Indent 2"/>
    <w:basedOn w:val="1"/>
    <w:next w:val="1"/>
    <w:autoRedefine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font01"/>
    <w:basedOn w:val="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61"/>
    <w:basedOn w:val="8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2">
    <w:name w:val="font51"/>
    <w:basedOn w:val="8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71"/>
    <w:basedOn w:val="8"/>
    <w:autoRedefine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table" w:customStyle="1" w:styleId="14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939</Words>
  <Characters>1494</Characters>
  <Lines>0</Lines>
  <Paragraphs>0</Paragraphs>
  <TotalTime>10</TotalTime>
  <ScaleCrop>false</ScaleCrop>
  <LinksUpToDate>false</LinksUpToDate>
  <CharactersWithSpaces>1535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2023-04-28T02:02:00Z</dcterms:created>
  <dc:creator>一路向前</dc:creator>
  <cp:lastModifiedBy>一路向前</cp:lastModifiedBy>
  <cp:lastPrinted>2025-03-05T07:08:00Z</cp:lastPrinted>
  <dcterms:modified xsi:type="dcterms:W3CDTF">2025-03-06T01:57:54Z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76C9A4773B63434B9FC51B57D37D2DB1_11</vt:lpwstr>
  </property>
  <property fmtid="{D5CDD505-2E9C-101B-9397-08002B2CF9AE}" pid="4" name="KSOTemplateDocerSaveRecord">
    <vt:lpwstr>eyJoZGlkIjoiMWQ4M2Y5YjAyZjQ3YzYyMjcwNzQ3ZWNlNTYzNWVkNGEiLCJ1c2VySWQiOiI1MjQxODk4MTQifQ==</vt:lpwstr>
  </property>
</Properties>
</file>