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附件1：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明月岛公园内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三号楼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闲置资产招租情况表 </w:t>
      </w: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tbl>
      <w:tblPr>
        <w:tblStyle w:val="4"/>
        <w:tblpPr w:leftFromText="180" w:rightFromText="180" w:vertAnchor="text" w:horzAnchor="page" w:tblpXSpec="center" w:tblpY="363"/>
        <w:tblOverlap w:val="never"/>
        <w:tblW w:w="87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075"/>
        <w:gridCol w:w="926"/>
        <w:gridCol w:w="1584"/>
        <w:gridCol w:w="1353"/>
        <w:gridCol w:w="1518"/>
        <w:gridCol w:w="1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名称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数量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（幢）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竞组底价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（元/年）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竞租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保证金（元）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加价幅度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明月岛公园内三号楼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110000.00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10000.00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加价幅度为1000元/次或1000元/次的整数倍数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合同期限三年，合同期限内场地租赁价格不递增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110000.00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明月岛三号楼平面图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drawing>
          <wp:inline distT="0" distB="0" distL="114300" distR="114300">
            <wp:extent cx="5128260" cy="4139565"/>
            <wp:effectExtent l="0" t="0" r="15240" b="13335"/>
            <wp:docPr id="1" name="图片 1" descr="36b95f4dda6e2440c0b3f82aff74c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b95f4dda6e2440c0b3f82aff74cf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413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drawing>
          <wp:inline distT="0" distB="0" distL="114300" distR="114300">
            <wp:extent cx="5078095" cy="3999230"/>
            <wp:effectExtent l="0" t="0" r="8255" b="1270"/>
            <wp:docPr id="2" name="图片 2" descr="9b94dba730f5e379ffe5cc3e9a4c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b94dba730f5e379ffe5cc3e9a4c6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78095" cy="399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drawing>
          <wp:inline distT="0" distB="0" distL="114300" distR="114300">
            <wp:extent cx="5271770" cy="3996690"/>
            <wp:effectExtent l="0" t="0" r="5080" b="3810"/>
            <wp:docPr id="3" name="图片 3" descr="0d2687b244721c81f4468497cc9d7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d2687b244721c81f4468497cc9d7c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99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明月岛三号楼现场图片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-99695</wp:posOffset>
            </wp:positionH>
            <wp:positionV relativeFrom="paragraph">
              <wp:posOffset>95885</wp:posOffset>
            </wp:positionV>
            <wp:extent cx="5253990" cy="3940175"/>
            <wp:effectExtent l="0" t="0" r="3810" b="3175"/>
            <wp:wrapNone/>
            <wp:docPr id="5" name="图片 5" descr="d7ac63afea849de2bca5f8ccbdee2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7ac63afea849de2bca5f8ccbdee2d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  <w:r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-63500</wp:posOffset>
            </wp:positionH>
            <wp:positionV relativeFrom="paragraph">
              <wp:posOffset>102870</wp:posOffset>
            </wp:positionV>
            <wp:extent cx="5253990" cy="3940175"/>
            <wp:effectExtent l="0" t="0" r="3810" b="3175"/>
            <wp:wrapNone/>
            <wp:docPr id="7" name="图片 7" descr="d7ac63afea849de2bca5f8ccbdee2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7ac63afea849de2bca5f8ccbdee2d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exact"/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</w:pPr>
      <w:r>
        <w:rPr>
          <w:rFonts w:hint="eastAsia" w:ascii="FangSong_GB2312" w:hAnsi="FangSong_GB2312" w:eastAsia="FangSong_GB2312" w:cs="FangSong_GB2312"/>
          <w:sz w:val="32"/>
          <w:szCs w:val="32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-25400</wp:posOffset>
            </wp:positionH>
            <wp:positionV relativeFrom="paragraph">
              <wp:posOffset>4516120</wp:posOffset>
            </wp:positionV>
            <wp:extent cx="5253990" cy="3940175"/>
            <wp:effectExtent l="0" t="0" r="3810" b="3175"/>
            <wp:wrapNone/>
            <wp:docPr id="6" name="图片 6" descr="c39a7cc6998ad2d4e3e5eabcab21a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39a7cc6998ad2d4e3e5eabcab21af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MjNiY2ViMzc3ZTgyMDU3NDEyNjE5MzY1NjhhNjUifQ=="/>
  </w:docVars>
  <w:rsids>
    <w:rsidRoot w:val="159E7B1B"/>
    <w:rsid w:val="159E7B1B"/>
    <w:rsid w:val="2A37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323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2024-04-24T01:35:00Z</dcterms:created>
  <dc:creator>一路向前</dc:creator>
  <cp:lastModifiedBy>一路向前</cp:lastModifiedBy>
  <dcterms:modified xsi:type="dcterms:W3CDTF">2024-04-26T02:19:44Z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3EE57A3A2563496C9DAA493D37C07EDC_11</vt:lpwstr>
  </property>
</Properties>
</file>