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江油火车站出站口内外10块灯箱广告位情况表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40"/>
          <w:szCs w:val="40"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363"/>
        <w:tblOverlap w:val="never"/>
        <w:tblW w:w="101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075"/>
        <w:gridCol w:w="1400"/>
        <w:gridCol w:w="926"/>
        <w:gridCol w:w="1584"/>
        <w:gridCol w:w="1353"/>
        <w:gridCol w:w="1518"/>
        <w:gridCol w:w="1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位置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编号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数量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竞组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（元/年）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竞租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保证金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加价幅度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火车站出站口内外广告位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J01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35000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竞组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*10%</w:t>
            </w:r>
          </w:p>
        </w:tc>
        <w:tc>
          <w:tcPr>
            <w:tcW w:w="15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加价幅度为1000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元/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1000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元/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的整数倍数</w:t>
            </w:r>
          </w:p>
        </w:tc>
        <w:tc>
          <w:tcPr>
            <w:tcW w:w="15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合同期限三年，合同期限内灯箱广告位租赁价格不递增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J02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35000</w:t>
            </w:r>
          </w:p>
        </w:tc>
        <w:tc>
          <w:tcPr>
            <w:tcW w:w="13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J03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15000</w:t>
            </w:r>
          </w:p>
        </w:tc>
        <w:tc>
          <w:tcPr>
            <w:tcW w:w="13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J04-J07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5000</w:t>
            </w:r>
          </w:p>
        </w:tc>
        <w:tc>
          <w:tcPr>
            <w:tcW w:w="13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J08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3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J09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3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J10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3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J1-J10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120000</w:t>
            </w:r>
          </w:p>
        </w:tc>
        <w:tc>
          <w:tcPr>
            <w:tcW w:w="135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火车站广告位平面示意图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172720</wp:posOffset>
            </wp:positionH>
            <wp:positionV relativeFrom="paragraph">
              <wp:posOffset>374650</wp:posOffset>
            </wp:positionV>
            <wp:extent cx="5836920" cy="2297430"/>
            <wp:effectExtent l="0" t="0" r="11430" b="7620"/>
            <wp:wrapSquare wrapText="bothSides"/>
            <wp:docPr id="1" name="图片 1" descr="广告位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广告位图片"/>
                    <pic:cNvPicPr>
                      <a:picLocks noChangeAspect="1"/>
                    </pic:cNvPicPr>
                  </pic:nvPicPr>
                  <pic:blipFill>
                    <a:blip r:embed="rId6"/>
                    <a:srcRect l="5364" t="7788" r="6456"/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2297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火车站广告位现场图片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264160</wp:posOffset>
            </wp:positionH>
            <wp:positionV relativeFrom="paragraph">
              <wp:posOffset>403225</wp:posOffset>
            </wp:positionV>
            <wp:extent cx="5631180" cy="3684905"/>
            <wp:effectExtent l="0" t="0" r="7620" b="10795"/>
            <wp:wrapSquare wrapText="bothSides"/>
            <wp:docPr id="6" name="图片 6" descr="060cdcb63c00b278dd72c53e6f45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60cdcb63c00b278dd72c53e6f4566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118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J01-J02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469265</wp:posOffset>
            </wp:positionH>
            <wp:positionV relativeFrom="paragraph">
              <wp:posOffset>278765</wp:posOffset>
            </wp:positionV>
            <wp:extent cx="5267960" cy="3234055"/>
            <wp:effectExtent l="0" t="0" r="8890" b="4445"/>
            <wp:wrapSquare wrapText="bothSides"/>
            <wp:docPr id="8" name="图片 8" descr="e1aa92ad0f5a81783b7f844f9bfa6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1aa92ad0f5a81783b7f844f9bfa6a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J03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415925</wp:posOffset>
            </wp:positionH>
            <wp:positionV relativeFrom="paragraph">
              <wp:posOffset>239395</wp:posOffset>
            </wp:positionV>
            <wp:extent cx="5267960" cy="3759835"/>
            <wp:effectExtent l="0" t="0" r="8890" b="12065"/>
            <wp:wrapSquare wrapText="bothSides"/>
            <wp:docPr id="9" name="图片 9" descr="592da946f253af117bf644431e322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92da946f253af117bf644431e3226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J04、J05、J06、J07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386080</wp:posOffset>
            </wp:positionH>
            <wp:positionV relativeFrom="paragraph">
              <wp:posOffset>299085</wp:posOffset>
            </wp:positionV>
            <wp:extent cx="5268595" cy="3950335"/>
            <wp:effectExtent l="0" t="0" r="8255" b="12065"/>
            <wp:wrapSquare wrapText="bothSides"/>
            <wp:docPr id="10" name="图片 10" descr="b377b8417fa1f5288bd63be52c510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b377b8417fa1f5288bd63be52c510c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J8、J9、J10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134" w:bottom="1440" w:left="113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1E4F1D08"/>
    <w:rsid w:val="1E4F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2024-04-07T01:37:00Z</dcterms:created>
  <dc:creator>一路向前</dc:creator>
  <cp:lastModifiedBy>一路向前</cp:lastModifiedBy>
  <dcterms:modified xsi:type="dcterms:W3CDTF">2024-04-07T01:37:40Z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3ADDED4BEE16470CA65E88BF7ECE787D_11</vt:lpwstr>
  </property>
</Properties>
</file>