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eastAsia"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32"/>
          <w:szCs w:val="32"/>
          <w:u w:val="none" w:color="auto"/>
        </w:rPr>
      </w:pPr>
      <w:r>
        <w:rPr>
          <w:rFonts w:hint="eastAsia" w:ascii="方正小标宋简体" w:hAnsi="方正小标宋简体" w:eastAsia="方正小标宋简体" w:cs="方正小标宋简体"/>
          <w:b w:val="0"/>
          <w:bCs w:val="0"/>
          <w:color w:val="auto"/>
          <w:sz w:val="44"/>
          <w:szCs w:val="44"/>
          <w:u w:val="none" w:color="auto"/>
          <w:lang w:val="en-US" w:eastAsia="zh-CN"/>
        </w:rPr>
        <w:t>招标须知</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sz w:val="32"/>
          <w:szCs w:val="32"/>
          <w:lang w:val="en-US" w:eastAsia="zh-CN"/>
        </w:rPr>
        <w:t>对大堰服务区接待室</w:t>
      </w:r>
      <w:r>
        <w:rPr>
          <w:rFonts w:hint="eastAsia" w:ascii="仿宋" w:hAnsi="仿宋" w:eastAsia="仿宋" w:cs="仿宋"/>
          <w:b w:val="0"/>
          <w:bCs w:val="0"/>
          <w:sz w:val="32"/>
          <w:szCs w:val="32"/>
          <w:u w:val="none" w:color="auto"/>
          <w:lang w:val="en-US" w:eastAsia="zh-CN"/>
        </w:rPr>
        <w:t>基础部分进行改建</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工程</w:t>
      </w:r>
      <w:r>
        <w:rPr>
          <w:rFonts w:hint="eastAsia" w:ascii="黑体" w:hAnsi="黑体" w:eastAsia="黑体" w:cs="黑体"/>
          <w:b w:val="0"/>
          <w:bCs w:val="0"/>
          <w:sz w:val="32"/>
          <w:szCs w:val="32"/>
          <w:u w:val="none" w:color="auto"/>
        </w:rPr>
        <w:t>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pPr>
        <w:pStyle w:val="2"/>
        <w:keepNext w:val="0"/>
        <w:keepLines w:val="0"/>
        <w:pageBreakBefore w:val="0"/>
        <w:widowControl w:val="0"/>
        <w:numPr>
          <w:ilvl w:val="0"/>
          <w:numId w:val="0"/>
        </w:numPr>
        <w:kinsoku/>
        <w:wordWrap/>
        <w:overflowPunct/>
        <w:topLinePunct w:val="0"/>
        <w:autoSpaceDE/>
        <w:autoSpaceDN/>
        <w:bidi w:val="0"/>
        <w:adjustRightInd/>
        <w:snapToGrid/>
        <w:ind w:right="0" w:rightChars="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改建内容：一是对接待室布局进行优化调整；二是接待室内改建1间厕所、1间茶水间、1间会客室；三是新增水电、防水、照明等配套设施设备。（详见附件5：招标控制价）</w:t>
      </w:r>
    </w:p>
    <w:p>
      <w:pPr>
        <w:keepNext w:val="0"/>
        <w:keepLines w:val="0"/>
        <w:pageBreakBefore w:val="0"/>
        <w:widowControl w:val="0"/>
        <w:numPr>
          <w:ilvl w:val="0"/>
          <w:numId w:val="2"/>
        </w:numPr>
        <w:shd w:val="clear" w:color="auto" w:fill="auto"/>
        <w:tabs>
          <w:tab w:val="left" w:pos="582"/>
        </w:tabs>
        <w:kinsoku/>
        <w:wordWrap/>
        <w:overflowPunct/>
        <w:topLinePunct w:val="0"/>
        <w:autoSpaceDE/>
        <w:autoSpaceDN/>
        <w:bidi w:val="0"/>
        <w:adjustRightInd/>
        <w:snapToGrid/>
        <w:spacing w:line="574" w:lineRule="exact"/>
        <w:ind w:left="0" w:leftChars="0"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商务要求</w:t>
      </w:r>
    </w:p>
    <w:tbl>
      <w:tblPr>
        <w:tblStyle w:val="5"/>
        <w:tblpPr w:leftFromText="180" w:rightFromText="180" w:vertAnchor="text" w:horzAnchor="page" w:tblpX="1371" w:tblpY="298"/>
        <w:tblOverlap w:val="never"/>
        <w:tblW w:w="93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5"/>
        <w:gridCol w:w="3020"/>
        <w:gridCol w:w="54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915" w:type="dxa"/>
            <w:noWrap w:val="0"/>
            <w:vAlign w:val="center"/>
          </w:tcPr>
          <w:p>
            <w:pPr>
              <w:adjustRightInd w:val="0"/>
              <w:spacing w:line="320" w:lineRule="exact"/>
              <w:jc w:val="center"/>
              <w:rPr>
                <w:rFonts w:hint="eastAsia" w:ascii="仿宋" w:hAnsi="仿宋" w:eastAsia="仿宋" w:cs="仿宋"/>
                <w:b/>
                <w:bCs/>
                <w:spacing w:val="8"/>
                <w:sz w:val="32"/>
                <w:szCs w:val="32"/>
              </w:rPr>
            </w:pPr>
            <w:r>
              <w:rPr>
                <w:rFonts w:hint="eastAsia" w:ascii="仿宋" w:hAnsi="仿宋" w:eastAsia="仿宋" w:cs="仿宋"/>
                <w:b/>
                <w:bCs/>
                <w:spacing w:val="8"/>
                <w:sz w:val="32"/>
                <w:szCs w:val="32"/>
              </w:rPr>
              <w:t>序号</w:t>
            </w:r>
          </w:p>
        </w:tc>
        <w:tc>
          <w:tcPr>
            <w:tcW w:w="3020" w:type="dxa"/>
            <w:noWrap w:val="0"/>
            <w:vAlign w:val="center"/>
          </w:tcPr>
          <w:p>
            <w:pPr>
              <w:adjustRightInd w:val="0"/>
              <w:spacing w:line="320" w:lineRule="exact"/>
              <w:jc w:val="center"/>
              <w:rPr>
                <w:rFonts w:hint="eastAsia" w:ascii="仿宋" w:hAnsi="仿宋" w:eastAsia="仿宋" w:cs="仿宋"/>
                <w:b/>
                <w:bCs/>
                <w:spacing w:val="8"/>
                <w:sz w:val="32"/>
                <w:szCs w:val="32"/>
              </w:rPr>
            </w:pPr>
            <w:r>
              <w:rPr>
                <w:rFonts w:hint="eastAsia" w:ascii="仿宋" w:hAnsi="仿宋" w:eastAsia="仿宋" w:cs="仿宋"/>
                <w:b/>
                <w:bCs/>
                <w:spacing w:val="8"/>
                <w:sz w:val="32"/>
                <w:szCs w:val="32"/>
              </w:rPr>
              <w:t>内容</w:t>
            </w:r>
          </w:p>
        </w:tc>
        <w:tc>
          <w:tcPr>
            <w:tcW w:w="5414" w:type="dxa"/>
            <w:noWrap w:val="0"/>
            <w:vAlign w:val="center"/>
          </w:tcPr>
          <w:p>
            <w:pPr>
              <w:adjustRightInd w:val="0"/>
              <w:spacing w:line="320" w:lineRule="exact"/>
              <w:jc w:val="center"/>
              <w:rPr>
                <w:rFonts w:hint="eastAsia" w:ascii="仿宋" w:hAnsi="仿宋" w:eastAsia="仿宋" w:cs="仿宋"/>
                <w:b/>
                <w:bCs/>
                <w:spacing w:val="8"/>
                <w:sz w:val="32"/>
                <w:szCs w:val="32"/>
              </w:rPr>
            </w:pPr>
            <w:r>
              <w:rPr>
                <w:rFonts w:hint="eastAsia" w:ascii="仿宋" w:hAnsi="仿宋" w:eastAsia="仿宋" w:cs="仿宋"/>
                <w:b/>
                <w:bCs/>
                <w:spacing w:val="8"/>
                <w:sz w:val="32"/>
                <w:szCs w:val="32"/>
              </w:rPr>
              <w:t>招标/采购要求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trPr>
        <w:tc>
          <w:tcPr>
            <w:tcW w:w="915" w:type="dxa"/>
            <w:noWrap w:val="0"/>
            <w:vAlign w:val="center"/>
          </w:tcPr>
          <w:p>
            <w:pPr>
              <w:adjustRightInd w:val="0"/>
              <w:spacing w:line="320" w:lineRule="exact"/>
              <w:jc w:val="center"/>
              <w:rPr>
                <w:rFonts w:hint="eastAsia" w:ascii="仿宋" w:hAnsi="仿宋" w:eastAsia="仿宋" w:cs="仿宋"/>
                <w:kern w:val="0"/>
                <w:sz w:val="32"/>
                <w:szCs w:val="32"/>
                <w:lang w:val="zh-CN" w:eastAsia="zh-CN"/>
              </w:rPr>
            </w:pPr>
            <w:r>
              <w:rPr>
                <w:rFonts w:hint="eastAsia" w:ascii="仿宋" w:hAnsi="仿宋" w:eastAsia="仿宋" w:cs="仿宋"/>
                <w:kern w:val="0"/>
                <w:sz w:val="32"/>
                <w:szCs w:val="32"/>
                <w:lang w:val="en-US" w:eastAsia="zh-CN"/>
              </w:rPr>
              <w:t>1</w:t>
            </w:r>
          </w:p>
        </w:tc>
        <w:tc>
          <w:tcPr>
            <w:tcW w:w="3020" w:type="dxa"/>
            <w:noWrap w:val="0"/>
            <w:vAlign w:val="center"/>
          </w:tcPr>
          <w:p>
            <w:pPr>
              <w:shd w:val="clear" w:color="auto" w:fill="auto"/>
              <w:adjustRightInd w:val="0"/>
              <w:spacing w:line="320" w:lineRule="exact"/>
              <w:jc w:val="both"/>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项目地点</w:t>
            </w:r>
          </w:p>
        </w:tc>
        <w:tc>
          <w:tcPr>
            <w:tcW w:w="5414" w:type="dxa"/>
            <w:noWrap w:val="0"/>
            <w:vAlign w:val="top"/>
          </w:tcPr>
          <w:p>
            <w:pPr>
              <w:shd w:val="clear" w:color="auto" w:fill="auto"/>
              <w:adjustRightInd w:val="0"/>
              <w:spacing w:line="320" w:lineRule="exact"/>
              <w:jc w:val="center"/>
              <w:rPr>
                <w:rFonts w:hint="eastAsia" w:ascii="仿宋" w:hAnsi="仿宋" w:eastAsia="仿宋" w:cs="仿宋"/>
                <w:kern w:val="0"/>
                <w:sz w:val="32"/>
                <w:szCs w:val="32"/>
                <w:lang w:val="en-US" w:eastAsia="zh-CN"/>
              </w:rPr>
            </w:pPr>
          </w:p>
          <w:p>
            <w:pPr>
              <w:shd w:val="clear" w:color="auto" w:fill="auto"/>
              <w:adjustRightInd w:val="0"/>
              <w:spacing w:line="320" w:lineRule="exact"/>
              <w:jc w:val="center"/>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江油市大堰镇大堰服务区接待室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trPr>
        <w:tc>
          <w:tcPr>
            <w:tcW w:w="915" w:type="dxa"/>
            <w:noWrap w:val="0"/>
            <w:vAlign w:val="center"/>
          </w:tcPr>
          <w:p>
            <w:pPr>
              <w:adjustRightInd w:val="0"/>
              <w:spacing w:line="320" w:lineRule="exact"/>
              <w:jc w:val="center"/>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2</w:t>
            </w:r>
          </w:p>
        </w:tc>
        <w:tc>
          <w:tcPr>
            <w:tcW w:w="3020" w:type="dxa"/>
            <w:noWrap w:val="0"/>
            <w:vAlign w:val="center"/>
          </w:tcPr>
          <w:p>
            <w:pPr>
              <w:shd w:val="clear" w:color="auto" w:fill="auto"/>
              <w:adjustRightInd w:val="0"/>
              <w:spacing w:line="320" w:lineRule="exact"/>
              <w:jc w:val="both"/>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建设周期</w:t>
            </w:r>
          </w:p>
        </w:tc>
        <w:tc>
          <w:tcPr>
            <w:tcW w:w="5414" w:type="dxa"/>
            <w:noWrap w:val="0"/>
            <w:vAlign w:val="top"/>
          </w:tcPr>
          <w:p>
            <w:pPr>
              <w:shd w:val="clear" w:color="auto" w:fill="auto"/>
              <w:adjustRightInd w:val="0"/>
              <w:spacing w:line="320" w:lineRule="exact"/>
              <w:jc w:val="center"/>
              <w:rPr>
                <w:rFonts w:hint="eastAsia" w:ascii="仿宋" w:hAnsi="仿宋" w:eastAsia="仿宋" w:cs="仿宋"/>
                <w:kern w:val="0"/>
                <w:sz w:val="32"/>
                <w:szCs w:val="32"/>
                <w:lang w:val="en-US" w:eastAsia="zh-CN"/>
              </w:rPr>
            </w:pPr>
          </w:p>
          <w:p>
            <w:pPr>
              <w:shd w:val="clear" w:color="auto" w:fill="auto"/>
              <w:adjustRightInd w:val="0"/>
              <w:spacing w:line="320" w:lineRule="exact"/>
              <w:jc w:val="center"/>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30天内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trPr>
        <w:tc>
          <w:tcPr>
            <w:tcW w:w="915" w:type="dxa"/>
            <w:noWrap w:val="0"/>
            <w:vAlign w:val="center"/>
          </w:tcPr>
          <w:p>
            <w:pPr>
              <w:adjustRightInd w:val="0"/>
              <w:spacing w:line="320" w:lineRule="exact"/>
              <w:jc w:val="center"/>
              <w:rPr>
                <w:rFonts w:hint="eastAsia" w:ascii="仿宋" w:hAnsi="仿宋" w:eastAsia="仿宋" w:cs="仿宋"/>
                <w:kern w:val="0"/>
                <w:sz w:val="32"/>
                <w:szCs w:val="32"/>
                <w:lang w:val="zh-CN" w:eastAsia="zh-CN"/>
              </w:rPr>
            </w:pPr>
            <w:r>
              <w:rPr>
                <w:rFonts w:hint="eastAsia" w:ascii="仿宋" w:hAnsi="仿宋" w:eastAsia="仿宋" w:cs="仿宋"/>
                <w:kern w:val="0"/>
                <w:sz w:val="32"/>
                <w:szCs w:val="32"/>
                <w:lang w:val="en-US" w:eastAsia="zh-CN"/>
              </w:rPr>
              <w:t>3</w:t>
            </w:r>
          </w:p>
        </w:tc>
        <w:tc>
          <w:tcPr>
            <w:tcW w:w="3020" w:type="dxa"/>
            <w:noWrap w:val="0"/>
            <w:vAlign w:val="center"/>
          </w:tcPr>
          <w:p>
            <w:pPr>
              <w:shd w:val="clear" w:color="auto" w:fill="auto"/>
              <w:adjustRightInd w:val="0"/>
              <w:spacing w:line="320" w:lineRule="exact"/>
              <w:jc w:val="both"/>
              <w:rPr>
                <w:rFonts w:hint="eastAsia" w:ascii="仿宋" w:hAnsi="仿宋" w:eastAsia="仿宋" w:cs="仿宋"/>
                <w:kern w:val="0"/>
                <w:sz w:val="32"/>
                <w:szCs w:val="32"/>
                <w:lang w:val="zh-CN"/>
              </w:rPr>
            </w:pPr>
            <w:r>
              <w:rPr>
                <w:rFonts w:hint="eastAsia" w:ascii="仿宋" w:hAnsi="仿宋" w:eastAsia="仿宋" w:cs="仿宋"/>
                <w:kern w:val="0"/>
                <w:sz w:val="32"/>
                <w:szCs w:val="32"/>
                <w:lang w:val="zh-CN"/>
              </w:rPr>
              <w:t>款项支付方式、进度</w:t>
            </w:r>
          </w:p>
        </w:tc>
        <w:tc>
          <w:tcPr>
            <w:tcW w:w="5414" w:type="dxa"/>
            <w:noWrap w:val="0"/>
            <w:vAlign w:val="top"/>
          </w:tcPr>
          <w:p>
            <w:pPr>
              <w:shd w:val="clear" w:color="auto" w:fill="auto"/>
              <w:adjustRightInd w:val="0"/>
              <w:spacing w:line="320" w:lineRule="exact"/>
              <w:jc w:val="center"/>
              <w:rPr>
                <w:rFonts w:hint="eastAsia" w:ascii="仿宋" w:hAnsi="仿宋" w:eastAsia="仿宋" w:cs="仿宋"/>
                <w:kern w:val="0"/>
                <w:sz w:val="32"/>
                <w:szCs w:val="32"/>
                <w:lang w:val="en-US" w:eastAsia="zh-CN"/>
              </w:rPr>
            </w:pPr>
          </w:p>
          <w:p>
            <w:pPr>
              <w:shd w:val="clear" w:color="auto" w:fill="auto"/>
              <w:adjustRightInd w:val="0"/>
              <w:spacing w:line="320" w:lineRule="exact"/>
              <w:jc w:val="center"/>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详见附件4：合同主要条款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915" w:type="dxa"/>
            <w:noWrap w:val="0"/>
            <w:vAlign w:val="center"/>
          </w:tcPr>
          <w:p>
            <w:pPr>
              <w:adjustRightInd w:val="0"/>
              <w:spacing w:line="320" w:lineRule="exact"/>
              <w:jc w:val="center"/>
              <w:rPr>
                <w:rFonts w:hint="eastAsia" w:ascii="仿宋" w:hAnsi="仿宋" w:eastAsia="仿宋" w:cs="仿宋"/>
                <w:kern w:val="0"/>
                <w:sz w:val="32"/>
                <w:szCs w:val="32"/>
                <w:lang w:val="zh-CN" w:eastAsia="zh-CN"/>
              </w:rPr>
            </w:pPr>
            <w:r>
              <w:rPr>
                <w:rFonts w:hint="eastAsia" w:ascii="仿宋" w:hAnsi="仿宋" w:eastAsia="仿宋" w:cs="仿宋"/>
                <w:kern w:val="0"/>
                <w:sz w:val="32"/>
                <w:szCs w:val="32"/>
                <w:lang w:val="en-US" w:eastAsia="zh-CN"/>
              </w:rPr>
              <w:t>4</w:t>
            </w:r>
          </w:p>
        </w:tc>
        <w:tc>
          <w:tcPr>
            <w:tcW w:w="3020" w:type="dxa"/>
            <w:noWrap w:val="0"/>
            <w:vAlign w:val="center"/>
          </w:tcPr>
          <w:p>
            <w:pPr>
              <w:shd w:val="clear" w:color="auto" w:fill="auto"/>
              <w:adjustRightInd w:val="0"/>
              <w:spacing w:line="320" w:lineRule="exact"/>
              <w:jc w:val="both"/>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其它</w:t>
            </w:r>
          </w:p>
        </w:tc>
        <w:tc>
          <w:tcPr>
            <w:tcW w:w="5414" w:type="dxa"/>
            <w:noWrap w:val="0"/>
            <w:vAlign w:val="top"/>
          </w:tcPr>
          <w:p>
            <w:pPr>
              <w:shd w:val="clear" w:color="auto" w:fill="auto"/>
              <w:adjustRightInd w:val="0"/>
              <w:spacing w:line="320" w:lineRule="exact"/>
              <w:jc w:val="center"/>
              <w:rPr>
                <w:rFonts w:hint="eastAsia" w:ascii="仿宋" w:hAnsi="仿宋" w:eastAsia="仿宋" w:cs="仿宋"/>
                <w:kern w:val="0"/>
                <w:sz w:val="32"/>
                <w:szCs w:val="32"/>
                <w:lang w:val="en-US" w:eastAsia="zh-CN"/>
              </w:rPr>
            </w:pPr>
          </w:p>
          <w:p>
            <w:pPr>
              <w:shd w:val="clear" w:color="auto" w:fill="auto"/>
              <w:adjustRightInd w:val="0"/>
              <w:spacing w:line="320" w:lineRule="exact"/>
              <w:jc w:val="center"/>
              <w:rPr>
                <w:rFonts w:hint="eastAsia" w:ascii="仿宋" w:hAnsi="仿宋" w:eastAsia="仿宋" w:cs="仿宋"/>
                <w:kern w:val="0"/>
                <w:sz w:val="32"/>
                <w:szCs w:val="32"/>
                <w:lang w:val="zh-CN" w:eastAsia="zh-CN"/>
              </w:rPr>
            </w:pPr>
            <w:r>
              <w:rPr>
                <w:rFonts w:hint="eastAsia" w:ascii="仿宋" w:hAnsi="仿宋" w:eastAsia="仿宋" w:cs="仿宋"/>
                <w:kern w:val="0"/>
                <w:sz w:val="32"/>
                <w:szCs w:val="32"/>
                <w:lang w:val="en-US" w:eastAsia="zh-CN"/>
              </w:rPr>
              <w:t>报价应包括完成全部委托事项所需的装修费、物料费、税费等全部费用。</w:t>
            </w:r>
          </w:p>
        </w:tc>
      </w:tr>
    </w:tbl>
    <w:p>
      <w:pPr>
        <w:rPr>
          <w:rFonts w:hint="eastAsia"/>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附件1：竞标函</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大堰服务区接待室改建项目（基础部分）</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pPr>
        <w:pStyle w:val="4"/>
        <w:rPr>
          <w:rFonts w:hint="eastAsia"/>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江油市李白故居文化旅游开发有限公司：</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我方全面研究了“大堰服务区接待室改建项目（基础部分）比选公告”，决定参加贵单位组织的本项目比选，并自觉遵守服务相关规定，遵守服务规则，维护正常的服务秩序。</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万元（大写：        ）</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pPr>
        <w:pStyle w:val="2"/>
        <w:shd w:val="clear" w:color="auto" w:fill="auto"/>
        <w:rPr>
          <w:rFonts w:hint="eastAsia" w:ascii="仿宋" w:hAnsi="仿宋" w:eastAsia="仿宋" w:cs="仿宋"/>
          <w:sz w:val="32"/>
          <w:szCs w:val="32"/>
          <w:u w:val="none"/>
          <w:lang w:val="en-US" w:eastAsia="zh-CN"/>
        </w:rPr>
        <w:sectPr>
          <w:pgSz w:w="11906" w:h="16838"/>
          <w:pgMar w:top="1440" w:right="1803" w:bottom="1440" w:left="1803" w:header="851" w:footer="992" w:gutter="0"/>
          <w:cols w:space="0" w:num="1"/>
          <w:rtlGutter w:val="0"/>
          <w:docGrid w:type="lines" w:linePitch="332" w:charSpace="0"/>
        </w:sectPr>
      </w:pPr>
    </w:p>
    <w:p>
      <w:pPr>
        <w:pStyle w:val="2"/>
        <w:shd w:val="clear" w:color="auto" w:fill="auto"/>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附件2：项目报价表</w:t>
      </w:r>
    </w:p>
    <w:p>
      <w:pPr>
        <w:keepNext w:val="0"/>
        <w:keepLines w:val="0"/>
        <w:pageBreakBefore w:val="0"/>
        <w:widowControl w:val="0"/>
        <w:kinsoku/>
        <w:wordWrap/>
        <w:overflowPunct/>
        <w:topLinePunct w:val="0"/>
        <w:autoSpaceDE/>
        <w:autoSpaceDN/>
        <w:bidi w:val="0"/>
        <w:adjustRightInd/>
        <w:snapToGrid/>
        <w:spacing w:before="101" w:line="576" w:lineRule="exact"/>
        <w:ind w:left="0" w:firstLine="0" w:firstLineChars="0"/>
        <w:jc w:val="center"/>
        <w:textAlignment w:val="auto"/>
        <w:outlineLvl w:val="2"/>
        <w:rPr>
          <w:rFonts w:hint="eastAsia" w:ascii="仿宋" w:hAnsi="仿宋" w:eastAsia="仿宋" w:cs="仿宋"/>
          <w:sz w:val="32"/>
          <w:szCs w:val="32"/>
          <w:u w:val="none" w:color="auto"/>
        </w:rPr>
      </w:pPr>
      <w:bookmarkStart w:id="0" w:name="_bookmark25"/>
      <w:bookmarkEnd w:id="0"/>
      <w:r>
        <w:rPr>
          <w:rFonts w:hint="eastAsia" w:ascii="仿宋" w:hAnsi="仿宋" w:eastAsia="仿宋" w:cs="仿宋"/>
          <w:spacing w:val="6"/>
          <w:sz w:val="32"/>
          <w:szCs w:val="32"/>
          <w:u w:val="none" w:color="auto"/>
        </w:rPr>
        <w:t>(大堰服务区接待室改建项目（基础部分）</w:t>
      </w:r>
      <w:r>
        <w:rPr>
          <w:rFonts w:hint="eastAsia" w:ascii="仿宋" w:hAnsi="仿宋" w:eastAsia="仿宋" w:cs="仿宋"/>
          <w:spacing w:val="4"/>
          <w:sz w:val="32"/>
          <w:szCs w:val="32"/>
          <w:u w:val="none" w:color="auto"/>
        </w:rPr>
        <w:t xml:space="preserve">)  </w:t>
      </w:r>
      <w:r>
        <w:rPr>
          <w:rFonts w:hint="eastAsia" w:ascii="仿宋" w:hAnsi="仿宋" w:eastAsia="仿宋" w:cs="仿宋"/>
          <w:spacing w:val="4"/>
          <w:sz w:val="32"/>
          <w:szCs w:val="32"/>
          <w:u w:val="none" w:color="auto"/>
          <w:lang w:val="en-US" w:eastAsia="zh-CN"/>
        </w:rPr>
        <w:t>项目</w:t>
      </w:r>
      <w:r>
        <w:rPr>
          <w:rFonts w:hint="eastAsia" w:ascii="仿宋" w:hAnsi="仿宋" w:eastAsia="仿宋" w:cs="仿宋"/>
          <w:spacing w:val="4"/>
          <w:sz w:val="32"/>
          <w:szCs w:val="32"/>
          <w:u w:val="none" w:color="auto"/>
        </w:rPr>
        <w:t>报价单</w:t>
      </w:r>
    </w:p>
    <w:p>
      <w:pPr>
        <w:keepNext w:val="0"/>
        <w:keepLines w:val="0"/>
        <w:pageBreakBefore w:val="0"/>
        <w:widowControl w:val="0"/>
        <w:kinsoku/>
        <w:wordWrap/>
        <w:overflowPunct/>
        <w:topLinePunct w:val="0"/>
        <w:autoSpaceDE/>
        <w:autoSpaceDN/>
        <w:bidi w:val="0"/>
        <w:adjustRightInd/>
        <w:snapToGrid/>
        <w:spacing w:before="74" w:line="576" w:lineRule="exact"/>
        <w:ind w:left="121"/>
        <w:textAlignment w:val="auto"/>
        <w:rPr>
          <w:rFonts w:hint="eastAsia" w:ascii="仿宋" w:hAnsi="仿宋" w:eastAsia="仿宋" w:cs="仿宋"/>
          <w:sz w:val="32"/>
          <w:szCs w:val="32"/>
          <w:u w:val="none" w:color="auto"/>
        </w:rPr>
      </w:pPr>
      <w:r>
        <w:rPr>
          <w:rFonts w:hint="eastAsia" w:ascii="仿宋" w:hAnsi="仿宋" w:eastAsia="仿宋" w:cs="仿宋"/>
          <w:sz w:val="32"/>
          <w:szCs w:val="32"/>
          <w:u w:val="none" w:color="auto"/>
        </w:rPr>
        <w:t xml:space="preserve">  </w:t>
      </w:r>
    </w:p>
    <w:p>
      <w:pPr>
        <w:keepNext w:val="0"/>
        <w:keepLines w:val="0"/>
        <w:pageBreakBefore w:val="0"/>
        <w:widowControl w:val="0"/>
        <w:kinsoku/>
        <w:wordWrap/>
        <w:overflowPunct/>
        <w:topLinePunct w:val="0"/>
        <w:autoSpaceDE/>
        <w:autoSpaceDN/>
        <w:bidi w:val="0"/>
        <w:adjustRightInd/>
        <w:snapToGrid/>
        <w:spacing w:before="197" w:line="576" w:lineRule="exact"/>
        <w:ind w:left="121"/>
        <w:textAlignment w:val="auto"/>
        <w:rPr>
          <w:rFonts w:hint="eastAsia" w:ascii="仿宋" w:hAnsi="仿宋" w:eastAsia="仿宋" w:cs="仿宋"/>
          <w:sz w:val="32"/>
          <w:szCs w:val="32"/>
          <w:u w:val="none" w:color="auto"/>
        </w:rPr>
      </w:pPr>
      <w:r>
        <w:rPr>
          <w:rFonts w:hint="eastAsia" w:ascii="仿宋" w:hAnsi="仿宋" w:eastAsia="仿宋" w:cs="仿宋"/>
          <w:spacing w:val="-1"/>
          <w:sz w:val="32"/>
          <w:szCs w:val="32"/>
          <w:u w:val="none" w:color="auto"/>
        </w:rPr>
        <w:t xml:space="preserve">  </w:t>
      </w:r>
      <w:r>
        <w:rPr>
          <w:rFonts w:hint="eastAsia" w:ascii="仿宋" w:hAnsi="仿宋" w:eastAsia="仿宋" w:cs="仿宋"/>
          <w:sz w:val="32"/>
          <w:szCs w:val="32"/>
          <w:u w:val="none" w:color="auto"/>
        </w:rPr>
        <w:t xml:space="preserve">                                           </w:t>
      </w:r>
    </w:p>
    <w:tbl>
      <w:tblPr>
        <w:tblStyle w:val="13"/>
        <w:tblW w:w="1115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9"/>
        <w:gridCol w:w="4332"/>
        <w:gridCol w:w="2194"/>
        <w:gridCol w:w="1462"/>
        <w:gridCol w:w="1313"/>
        <w:gridCol w:w="123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jc w:val="center"/>
        </w:trPr>
        <w:tc>
          <w:tcPr>
            <w:tcW w:w="619"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仿宋" w:hAnsi="仿宋" w:eastAsia="仿宋" w:cs="仿宋"/>
                <w:sz w:val="32"/>
                <w:szCs w:val="32"/>
                <w:u w:val="none" w:color="auto"/>
              </w:rPr>
            </w:pPr>
            <w:r>
              <w:rPr>
                <w:rFonts w:hint="eastAsia" w:ascii="仿宋" w:hAnsi="仿宋" w:eastAsia="仿宋" w:cs="仿宋"/>
                <w:spacing w:val="45"/>
                <w:sz w:val="32"/>
                <w:szCs w:val="32"/>
                <w:u w:val="none" w:color="auto"/>
              </w:rPr>
              <w:t>序</w:t>
            </w:r>
            <w:r>
              <w:rPr>
                <w:rFonts w:hint="eastAsia" w:ascii="仿宋" w:hAnsi="仿宋" w:eastAsia="仿宋" w:cs="仿宋"/>
                <w:spacing w:val="44"/>
                <w:sz w:val="32"/>
                <w:szCs w:val="32"/>
                <w:u w:val="none" w:color="auto"/>
              </w:rPr>
              <w:t>号</w:t>
            </w:r>
          </w:p>
        </w:tc>
        <w:tc>
          <w:tcPr>
            <w:tcW w:w="4332"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仿宋" w:hAnsi="仿宋" w:eastAsia="仿宋" w:cs="仿宋"/>
                <w:spacing w:val="45"/>
                <w:sz w:val="32"/>
                <w:szCs w:val="32"/>
                <w:u w:val="none" w:color="auto"/>
              </w:rPr>
            </w:pPr>
            <w:r>
              <w:rPr>
                <w:rFonts w:hint="eastAsia" w:ascii="仿宋" w:hAnsi="仿宋" w:eastAsia="仿宋" w:cs="仿宋"/>
                <w:spacing w:val="45"/>
                <w:sz w:val="32"/>
                <w:szCs w:val="32"/>
                <w:u w:val="none" w:color="auto"/>
              </w:rPr>
              <w:t>采购内容</w:t>
            </w:r>
          </w:p>
        </w:tc>
        <w:tc>
          <w:tcPr>
            <w:tcW w:w="2194"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default" w:ascii="仿宋" w:hAnsi="仿宋" w:eastAsia="仿宋" w:cs="仿宋"/>
                <w:spacing w:val="45"/>
                <w:sz w:val="32"/>
                <w:szCs w:val="32"/>
                <w:u w:val="none" w:color="auto"/>
                <w:lang w:val="en-US" w:eastAsia="zh-CN"/>
              </w:rPr>
            </w:pPr>
            <w:r>
              <w:rPr>
                <w:rFonts w:hint="eastAsia" w:ascii="仿宋" w:hAnsi="仿宋" w:eastAsia="仿宋" w:cs="仿宋"/>
                <w:spacing w:val="45"/>
                <w:sz w:val="32"/>
                <w:szCs w:val="32"/>
                <w:u w:val="none" w:color="auto"/>
                <w:lang w:val="en-US" w:eastAsia="zh-CN"/>
              </w:rPr>
              <w:t>招标控制价（元）</w:t>
            </w:r>
          </w:p>
        </w:tc>
        <w:tc>
          <w:tcPr>
            <w:tcW w:w="1462"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仿宋" w:hAnsi="仿宋" w:eastAsia="仿宋" w:cs="仿宋"/>
                <w:spacing w:val="45"/>
                <w:sz w:val="32"/>
                <w:szCs w:val="32"/>
                <w:u w:val="none" w:color="auto"/>
              </w:rPr>
            </w:pPr>
            <w:r>
              <w:rPr>
                <w:rFonts w:hint="eastAsia" w:ascii="仿宋" w:hAnsi="仿宋" w:eastAsia="仿宋" w:cs="仿宋"/>
                <w:sz w:val="32"/>
                <w:szCs w:val="32"/>
                <w:u w:val="none" w:color="auto"/>
                <w:lang w:val="en-US" w:eastAsia="zh-CN"/>
              </w:rPr>
              <w:t>下浮百分比（%）</w:t>
            </w:r>
          </w:p>
        </w:tc>
        <w:tc>
          <w:tcPr>
            <w:tcW w:w="1313"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仿宋" w:hAnsi="仿宋" w:eastAsia="仿宋" w:cs="仿宋"/>
                <w:spacing w:val="45"/>
                <w:sz w:val="32"/>
                <w:szCs w:val="32"/>
                <w:u w:val="none" w:color="auto"/>
                <w:lang w:eastAsia="zh-CN"/>
              </w:rPr>
            </w:pPr>
            <w:r>
              <w:rPr>
                <w:rFonts w:hint="eastAsia" w:ascii="仿宋" w:hAnsi="仿宋" w:eastAsia="仿宋" w:cs="仿宋"/>
                <w:spacing w:val="45"/>
                <w:sz w:val="32"/>
                <w:szCs w:val="32"/>
                <w:u w:val="none" w:color="auto"/>
              </w:rPr>
              <w:t>报价</w:t>
            </w:r>
            <w:r>
              <w:rPr>
                <w:rFonts w:hint="eastAsia" w:ascii="仿宋" w:hAnsi="仿宋" w:eastAsia="仿宋" w:cs="仿宋"/>
                <w:spacing w:val="45"/>
                <w:sz w:val="32"/>
                <w:szCs w:val="32"/>
                <w:u w:val="none" w:color="auto"/>
                <w:lang w:eastAsia="zh-CN"/>
              </w:rPr>
              <w:t>（</w:t>
            </w:r>
            <w:r>
              <w:rPr>
                <w:rFonts w:hint="eastAsia" w:ascii="仿宋" w:hAnsi="仿宋" w:eastAsia="仿宋" w:cs="仿宋"/>
                <w:spacing w:val="45"/>
                <w:sz w:val="32"/>
                <w:szCs w:val="32"/>
                <w:u w:val="none" w:color="auto"/>
                <w:lang w:val="en-US" w:eastAsia="zh-CN"/>
              </w:rPr>
              <w:t>元</w:t>
            </w:r>
            <w:r>
              <w:rPr>
                <w:rFonts w:hint="eastAsia" w:ascii="仿宋" w:hAnsi="仿宋" w:eastAsia="仿宋" w:cs="仿宋"/>
                <w:spacing w:val="45"/>
                <w:sz w:val="32"/>
                <w:szCs w:val="32"/>
                <w:u w:val="none" w:color="auto"/>
                <w:lang w:eastAsia="zh-CN"/>
              </w:rPr>
              <w:t>）</w:t>
            </w:r>
          </w:p>
        </w:tc>
        <w:tc>
          <w:tcPr>
            <w:tcW w:w="1237"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仿宋" w:hAnsi="仿宋" w:eastAsia="仿宋" w:cs="仿宋"/>
                <w:spacing w:val="45"/>
                <w:sz w:val="32"/>
                <w:szCs w:val="32"/>
                <w:u w:val="none" w:color="auto"/>
              </w:rPr>
            </w:pPr>
            <w:r>
              <w:rPr>
                <w:rFonts w:hint="eastAsia" w:ascii="仿宋" w:hAnsi="仿宋" w:eastAsia="仿宋" w:cs="仿宋"/>
                <w:spacing w:val="45"/>
                <w:sz w:val="32"/>
                <w:szCs w:val="32"/>
                <w:u w:val="none" w:color="auto"/>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9" w:hRule="atLeast"/>
          <w:jc w:val="center"/>
        </w:trPr>
        <w:tc>
          <w:tcPr>
            <w:tcW w:w="619"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 w:hAnsi="仿宋" w:eastAsia="仿宋" w:cs="仿宋"/>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 w:hAnsi="仿宋" w:eastAsia="仿宋" w:cs="仿宋"/>
                <w:sz w:val="32"/>
                <w:szCs w:val="32"/>
                <w:u w:val="none" w:color="auto"/>
                <w:lang w:val="en-US" w:eastAsia="zh-CN"/>
              </w:rPr>
            </w:pPr>
            <w:r>
              <w:rPr>
                <w:rFonts w:hint="eastAsia" w:ascii="仿宋" w:hAnsi="仿宋" w:eastAsia="仿宋" w:cs="仿宋"/>
                <w:sz w:val="32"/>
                <w:szCs w:val="32"/>
                <w:u w:val="none" w:color="auto"/>
                <w:lang w:val="en-US" w:eastAsia="zh-CN"/>
              </w:rPr>
              <w:t>1</w:t>
            </w:r>
          </w:p>
        </w:tc>
        <w:tc>
          <w:tcPr>
            <w:tcW w:w="4332"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116" w:line="576" w:lineRule="exact"/>
              <w:ind w:left="155"/>
              <w:jc w:val="center"/>
              <w:textAlignment w:val="auto"/>
              <w:rPr>
                <w:rFonts w:hint="eastAsia" w:ascii="仿宋" w:hAnsi="仿宋" w:eastAsia="仿宋" w:cs="仿宋"/>
                <w:spacing w:val="6"/>
                <w:sz w:val="32"/>
                <w:szCs w:val="32"/>
                <w:u w:val="none" w:color="auto"/>
              </w:rPr>
            </w:pPr>
            <w:r>
              <w:rPr>
                <w:rFonts w:hint="eastAsia" w:ascii="仿宋" w:hAnsi="仿宋" w:eastAsia="仿宋" w:cs="仿宋"/>
                <w:spacing w:val="6"/>
                <w:sz w:val="32"/>
                <w:szCs w:val="32"/>
                <w:u w:val="none" w:color="auto"/>
              </w:rPr>
              <w:t>大堰服务区接待室改建项目</w:t>
            </w:r>
          </w:p>
          <w:p>
            <w:pPr>
              <w:keepNext w:val="0"/>
              <w:keepLines w:val="0"/>
              <w:pageBreakBefore w:val="0"/>
              <w:widowControl w:val="0"/>
              <w:shd w:val="clear" w:color="auto" w:fill="auto"/>
              <w:kinsoku/>
              <w:wordWrap/>
              <w:overflowPunct/>
              <w:topLinePunct w:val="0"/>
              <w:autoSpaceDE/>
              <w:autoSpaceDN/>
              <w:bidi w:val="0"/>
              <w:adjustRightInd/>
              <w:snapToGrid/>
              <w:spacing w:before="116" w:line="576" w:lineRule="exact"/>
              <w:ind w:left="155"/>
              <w:jc w:val="center"/>
              <w:textAlignment w:val="auto"/>
              <w:rPr>
                <w:rFonts w:hint="eastAsia" w:ascii="仿宋" w:hAnsi="仿宋" w:eastAsia="仿宋" w:cs="仿宋"/>
                <w:spacing w:val="6"/>
                <w:sz w:val="32"/>
                <w:szCs w:val="32"/>
                <w:u w:val="none" w:color="auto"/>
                <w:lang w:val="en-US" w:eastAsia="zh-CN"/>
              </w:rPr>
            </w:pPr>
            <w:r>
              <w:rPr>
                <w:rFonts w:hint="eastAsia" w:ascii="仿宋" w:hAnsi="仿宋" w:eastAsia="仿宋" w:cs="仿宋"/>
                <w:spacing w:val="6"/>
                <w:sz w:val="32"/>
                <w:szCs w:val="32"/>
                <w:u w:val="none" w:color="auto"/>
              </w:rPr>
              <w:t>（基础部分）</w:t>
            </w:r>
          </w:p>
        </w:tc>
        <w:tc>
          <w:tcPr>
            <w:tcW w:w="2194"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116" w:line="576" w:lineRule="exact"/>
              <w:ind w:left="155"/>
              <w:jc w:val="center"/>
              <w:textAlignment w:val="auto"/>
              <w:rPr>
                <w:rFonts w:hint="default" w:ascii="仿宋" w:hAnsi="仿宋" w:eastAsia="仿宋" w:cs="仿宋"/>
                <w:spacing w:val="6"/>
                <w:sz w:val="32"/>
                <w:szCs w:val="32"/>
                <w:u w:val="none" w:color="auto"/>
                <w:lang w:val="en-US" w:eastAsia="zh-CN"/>
              </w:rPr>
            </w:pPr>
            <w:r>
              <w:rPr>
                <w:rFonts w:hint="eastAsia" w:ascii="仿宋" w:hAnsi="仿宋" w:eastAsia="仿宋" w:cs="仿宋"/>
                <w:spacing w:val="6"/>
                <w:sz w:val="32"/>
                <w:szCs w:val="32"/>
                <w:u w:val="none" w:color="auto"/>
                <w:lang w:val="en-US" w:eastAsia="zh-CN"/>
              </w:rPr>
              <w:t>120049.18</w:t>
            </w:r>
          </w:p>
        </w:tc>
        <w:tc>
          <w:tcPr>
            <w:tcW w:w="1462"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 w:hAnsi="仿宋" w:eastAsia="仿宋" w:cs="仿宋"/>
                <w:sz w:val="32"/>
                <w:szCs w:val="32"/>
                <w:u w:val="none" w:color="auto"/>
              </w:rPr>
            </w:pPr>
          </w:p>
        </w:tc>
        <w:tc>
          <w:tcPr>
            <w:tcW w:w="1313" w:type="dxa"/>
            <w:noWrap w:val="0"/>
            <w:vAlign w:val="top"/>
          </w:tcPr>
          <w:p>
            <w:pPr>
              <w:keepNext w:val="0"/>
              <w:keepLines w:val="0"/>
              <w:pageBreakBefore w:val="0"/>
              <w:widowControl w:val="0"/>
              <w:kinsoku/>
              <w:wordWrap/>
              <w:overflowPunct/>
              <w:topLinePunct w:val="0"/>
              <w:autoSpaceDE/>
              <w:autoSpaceDN/>
              <w:bidi w:val="0"/>
              <w:adjustRightInd/>
              <w:snapToGrid/>
              <w:spacing w:before="116" w:line="576" w:lineRule="exact"/>
              <w:ind w:left="406" w:firstLine="320" w:firstLineChars="100"/>
              <w:textAlignment w:val="auto"/>
              <w:rPr>
                <w:rFonts w:hint="eastAsia" w:ascii="仿宋" w:hAnsi="仿宋" w:eastAsia="仿宋" w:cs="仿宋"/>
                <w:sz w:val="32"/>
                <w:szCs w:val="32"/>
                <w:u w:val="none" w:color="auto"/>
                <w:lang w:val="en-US" w:eastAsia="zh-CN"/>
              </w:rPr>
            </w:pPr>
          </w:p>
        </w:tc>
        <w:tc>
          <w:tcPr>
            <w:tcW w:w="1237" w:type="dxa"/>
            <w:noWrap w:val="0"/>
            <w:vAlign w:val="top"/>
          </w:tcPr>
          <w:p>
            <w:pPr>
              <w:keepNext w:val="0"/>
              <w:keepLines w:val="0"/>
              <w:pageBreakBefore w:val="0"/>
              <w:widowControl w:val="0"/>
              <w:kinsoku/>
              <w:wordWrap/>
              <w:overflowPunct/>
              <w:topLinePunct w:val="0"/>
              <w:autoSpaceDE/>
              <w:autoSpaceDN/>
              <w:bidi w:val="0"/>
              <w:adjustRightInd/>
              <w:snapToGrid/>
              <w:spacing w:before="116" w:line="576" w:lineRule="exact"/>
              <w:ind w:left="117"/>
              <w:textAlignment w:val="auto"/>
              <w:rPr>
                <w:rFonts w:hint="default" w:ascii="仿宋" w:hAnsi="仿宋" w:eastAsia="仿宋" w:cs="仿宋"/>
                <w:sz w:val="32"/>
                <w:szCs w:val="32"/>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6" w:hRule="atLeast"/>
          <w:jc w:val="center"/>
        </w:trPr>
        <w:tc>
          <w:tcPr>
            <w:tcW w:w="619" w:type="dxa"/>
            <w:noWrap w:val="0"/>
            <w:vAlign w:val="top"/>
          </w:tcPr>
          <w:p>
            <w:pPr>
              <w:keepNext w:val="0"/>
              <w:keepLines w:val="0"/>
              <w:pageBreakBefore w:val="0"/>
              <w:widowControl w:val="0"/>
              <w:kinsoku/>
              <w:wordWrap/>
              <w:overflowPunct/>
              <w:topLinePunct w:val="0"/>
              <w:autoSpaceDE/>
              <w:autoSpaceDN/>
              <w:bidi w:val="0"/>
              <w:adjustRightInd/>
              <w:snapToGrid/>
              <w:spacing w:before="117" w:line="576" w:lineRule="exact"/>
              <w:ind w:left="0"/>
              <w:jc w:val="center"/>
              <w:textAlignment w:val="auto"/>
              <w:rPr>
                <w:rFonts w:hint="eastAsia" w:ascii="仿宋" w:hAnsi="仿宋" w:eastAsia="仿宋" w:cs="仿宋"/>
                <w:spacing w:val="6"/>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before="117" w:line="576" w:lineRule="exact"/>
              <w:ind w:left="0"/>
              <w:jc w:val="center"/>
              <w:textAlignment w:val="auto"/>
              <w:rPr>
                <w:rFonts w:hint="eastAsia" w:ascii="仿宋" w:hAnsi="仿宋" w:eastAsia="仿宋" w:cs="仿宋"/>
                <w:spacing w:val="6"/>
                <w:sz w:val="32"/>
                <w:szCs w:val="32"/>
                <w:u w:val="none" w:color="auto"/>
                <w:lang w:val="en-US" w:eastAsia="zh-CN"/>
              </w:rPr>
            </w:pPr>
            <w:r>
              <w:rPr>
                <w:rFonts w:hint="eastAsia" w:ascii="仿宋" w:hAnsi="仿宋" w:eastAsia="仿宋" w:cs="仿宋"/>
                <w:spacing w:val="6"/>
                <w:sz w:val="32"/>
                <w:szCs w:val="32"/>
                <w:u w:val="none" w:color="auto"/>
                <w:lang w:val="en-US" w:eastAsia="zh-CN"/>
              </w:rPr>
              <w:t>2</w:t>
            </w:r>
          </w:p>
        </w:tc>
        <w:tc>
          <w:tcPr>
            <w:tcW w:w="10538" w:type="dxa"/>
            <w:gridSpan w:val="5"/>
            <w:noWrap w:val="0"/>
            <w:vAlign w:val="top"/>
          </w:tcPr>
          <w:p>
            <w:pPr>
              <w:keepNext w:val="0"/>
              <w:keepLines w:val="0"/>
              <w:pageBreakBefore w:val="0"/>
              <w:widowControl w:val="0"/>
              <w:kinsoku/>
              <w:wordWrap/>
              <w:overflowPunct/>
              <w:topLinePunct w:val="0"/>
              <w:autoSpaceDE/>
              <w:autoSpaceDN/>
              <w:bidi w:val="0"/>
              <w:adjustRightInd/>
              <w:snapToGrid/>
              <w:spacing w:before="117" w:line="576" w:lineRule="exact"/>
              <w:ind w:left="0"/>
              <w:textAlignment w:val="auto"/>
              <w:rPr>
                <w:rFonts w:hint="eastAsia" w:ascii="仿宋" w:hAnsi="仿宋" w:eastAsia="仿宋" w:cs="仿宋"/>
                <w:spacing w:val="6"/>
                <w:sz w:val="32"/>
                <w:szCs w:val="32"/>
                <w:u w:val="none" w:color="auto"/>
              </w:rPr>
            </w:pPr>
          </w:p>
          <w:p>
            <w:pPr>
              <w:keepNext w:val="0"/>
              <w:keepLines w:val="0"/>
              <w:pageBreakBefore w:val="0"/>
              <w:widowControl w:val="0"/>
              <w:kinsoku/>
              <w:wordWrap/>
              <w:overflowPunct/>
              <w:topLinePunct w:val="0"/>
              <w:autoSpaceDE/>
              <w:autoSpaceDN/>
              <w:bidi w:val="0"/>
              <w:adjustRightInd/>
              <w:snapToGrid/>
              <w:spacing w:before="117" w:line="576" w:lineRule="exact"/>
              <w:ind w:left="0"/>
              <w:textAlignment w:val="auto"/>
              <w:rPr>
                <w:rFonts w:hint="eastAsia" w:ascii="仿宋" w:hAnsi="仿宋" w:eastAsia="仿宋" w:cs="仿宋"/>
                <w:sz w:val="32"/>
                <w:szCs w:val="32"/>
                <w:u w:val="none" w:color="auto"/>
              </w:rPr>
            </w:pPr>
            <w:r>
              <w:rPr>
                <w:rFonts w:hint="eastAsia" w:ascii="仿宋" w:hAnsi="仿宋" w:eastAsia="仿宋" w:cs="仿宋"/>
                <w:spacing w:val="6"/>
                <w:sz w:val="32"/>
                <w:szCs w:val="32"/>
                <w:u w:val="none" w:color="auto"/>
              </w:rPr>
              <w:t>供应商报价:</w:t>
            </w:r>
            <w:r>
              <w:rPr>
                <w:rFonts w:hint="eastAsia" w:ascii="仿宋" w:hAnsi="仿宋" w:eastAsia="仿宋" w:cs="仿宋"/>
                <w:spacing w:val="6"/>
                <w:sz w:val="32"/>
                <w:szCs w:val="32"/>
                <w:u w:val="single" w:color="auto"/>
                <w:lang w:val="en-US" w:eastAsia="zh-CN"/>
              </w:rPr>
              <w:t xml:space="preserve">            </w:t>
            </w:r>
            <w:r>
              <w:rPr>
                <w:rFonts w:hint="eastAsia" w:ascii="仿宋" w:hAnsi="仿宋" w:eastAsia="仿宋" w:cs="仿宋"/>
                <w:spacing w:val="6"/>
                <w:sz w:val="32"/>
                <w:szCs w:val="32"/>
                <w:u w:val="none" w:color="auto"/>
                <w:lang w:val="en-US" w:eastAsia="zh-CN"/>
              </w:rPr>
              <w:t xml:space="preserve">    </w:t>
            </w:r>
            <w:r>
              <w:rPr>
                <w:rFonts w:hint="eastAsia" w:ascii="仿宋" w:hAnsi="仿宋" w:eastAsia="仿宋" w:cs="仿宋"/>
                <w:spacing w:val="6"/>
                <w:sz w:val="32"/>
                <w:szCs w:val="32"/>
                <w:u w:val="none" w:color="auto"/>
              </w:rPr>
              <w:t xml:space="preserve">    (大写:</w:t>
            </w:r>
            <w:r>
              <w:rPr>
                <w:rFonts w:hint="eastAsia" w:ascii="仿宋" w:hAnsi="仿宋" w:eastAsia="仿宋" w:cs="仿宋"/>
                <w:spacing w:val="6"/>
                <w:sz w:val="32"/>
                <w:szCs w:val="32"/>
                <w:u w:val="single" w:color="auto"/>
                <w:lang w:val="en-US" w:eastAsia="zh-CN"/>
              </w:rPr>
              <w:t xml:space="preserve">                 </w:t>
            </w:r>
            <w:r>
              <w:rPr>
                <w:rFonts w:hint="eastAsia" w:ascii="仿宋" w:hAnsi="仿宋" w:eastAsia="仿宋" w:cs="仿宋"/>
                <w:spacing w:val="2"/>
                <w:sz w:val="32"/>
                <w:szCs w:val="32"/>
                <w:u w:val="none" w:color="auto"/>
              </w:rPr>
              <w:t>)</w:t>
            </w:r>
          </w:p>
        </w:tc>
      </w:tr>
    </w:tbl>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 w:hAnsi="仿宋" w:eastAsia="仿宋" w:cs="仿宋"/>
          <w:sz w:val="32"/>
          <w:szCs w:val="32"/>
          <w:u w:val="none" w:color="auto"/>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 w:hAnsi="仿宋" w:eastAsia="仿宋" w:cs="仿宋"/>
          <w:sz w:val="32"/>
          <w:szCs w:val="32"/>
          <w:u w:val="none" w:color="auto"/>
        </w:rPr>
      </w:pPr>
    </w:p>
    <w:p>
      <w:pPr>
        <w:pStyle w:val="4"/>
        <w:ind w:left="0" w:leftChars="0" w:firstLine="0" w:firstLineChars="0"/>
        <w:jc w:val="center"/>
        <w:rPr>
          <w:rFonts w:hint="eastAsia" w:ascii="仿宋" w:hAnsi="仿宋" w:eastAsia="仿宋" w:cs="仿宋"/>
          <w:sz w:val="32"/>
          <w:szCs w:val="32"/>
          <w:lang w:val="en-US" w:eastAsia="zh-CN"/>
        </w:rPr>
      </w:pPr>
      <w:r>
        <w:rPr>
          <w:rFonts w:hint="eastAsia" w:ascii="仿宋" w:hAnsi="仿宋" w:eastAsia="仿宋" w:cs="仿宋"/>
          <w:bCs/>
          <w:color w:val="000000"/>
          <w:spacing w:val="8"/>
          <w:sz w:val="32"/>
          <w:szCs w:val="32"/>
        </w:rPr>
        <w:t>投标人</w:t>
      </w:r>
      <w:r>
        <w:rPr>
          <w:rFonts w:hint="eastAsia" w:ascii="仿宋" w:hAnsi="仿宋" w:eastAsia="仿宋" w:cs="仿宋"/>
          <w:spacing w:val="7"/>
          <w:sz w:val="32"/>
          <w:szCs w:val="32"/>
          <w:u w:val="none" w:color="auto"/>
        </w:rPr>
        <w:t>名称：</w:t>
      </w:r>
      <w:r>
        <w:rPr>
          <w:rFonts w:hint="eastAsia" w:ascii="仿宋" w:hAnsi="仿宋" w:eastAsia="仿宋" w:cs="仿宋"/>
          <w:sz w:val="32"/>
          <w:szCs w:val="32"/>
          <w:u w:val="single" w:color="auto"/>
        </w:rPr>
        <w:t xml:space="preserve">                   </w:t>
      </w:r>
      <w:r>
        <w:rPr>
          <w:rFonts w:hint="eastAsia" w:ascii="仿宋" w:hAnsi="仿宋" w:eastAsia="仿宋" w:cs="仿宋"/>
          <w:sz w:val="32"/>
          <w:szCs w:val="32"/>
          <w:u w:val="none" w:color="auto"/>
        </w:rPr>
        <w:t xml:space="preserve"> </w:t>
      </w:r>
      <w:r>
        <w:rPr>
          <w:rFonts w:hint="eastAsia" w:ascii="宋体" w:hAnsi="宋体" w:eastAsia="宋体" w:cs="宋体"/>
          <w:sz w:val="24"/>
          <w:szCs w:val="24"/>
          <w:u w:val="none" w:color="auto"/>
        </w:rPr>
        <w:t xml:space="preserve"> </w:t>
      </w:r>
    </w:p>
    <w:p>
      <w:pPr>
        <w:pStyle w:val="4"/>
        <w:ind w:left="0" w:leftChars="0" w:firstLine="0" w:firstLineChars="0"/>
        <w:jc w:val="center"/>
        <w:rPr>
          <w:rFonts w:hint="eastAsia" w:ascii="仿宋" w:hAnsi="仿宋" w:eastAsia="仿宋" w:cs="仿宋"/>
          <w:sz w:val="32"/>
          <w:szCs w:val="32"/>
          <w:lang w:val="en-US" w:eastAsia="zh-CN"/>
        </w:rPr>
      </w:pPr>
    </w:p>
    <w:p>
      <w:pPr>
        <w:pStyle w:val="4"/>
        <w:ind w:left="0" w:leftChars="0" w:firstLine="0" w:firstLineChars="0"/>
        <w:rPr>
          <w:rFonts w:hint="eastAsia" w:ascii="仿宋" w:hAnsi="仿宋" w:eastAsia="仿宋" w:cs="仿宋"/>
          <w:sz w:val="32"/>
          <w:szCs w:val="32"/>
          <w:lang w:val="en-US" w:eastAsia="zh-CN"/>
        </w:rPr>
      </w:pPr>
    </w:p>
    <w:p>
      <w:pPr>
        <w:pStyle w:val="4"/>
        <w:ind w:left="0" w:leftChars="0" w:firstLine="0" w:firstLineChars="0"/>
        <w:rPr>
          <w:rFonts w:hint="eastAsia" w:ascii="仿宋" w:hAnsi="仿宋" w:eastAsia="仿宋" w:cs="仿宋"/>
          <w:sz w:val="32"/>
          <w:szCs w:val="32"/>
          <w:lang w:val="en-US" w:eastAsia="zh-CN"/>
        </w:rPr>
      </w:pPr>
    </w:p>
    <w:p>
      <w:pPr>
        <w:pStyle w:val="4"/>
        <w:ind w:left="0" w:leftChars="0" w:firstLine="0" w:firstLineChars="0"/>
        <w:rPr>
          <w:rFonts w:hint="eastAsia" w:ascii="仿宋" w:hAnsi="仿宋" w:eastAsia="仿宋" w:cs="仿宋"/>
          <w:sz w:val="32"/>
          <w:szCs w:val="32"/>
          <w:lang w:val="en-US" w:eastAsia="zh-CN"/>
        </w:rPr>
      </w:pPr>
    </w:p>
    <w:p>
      <w:pPr>
        <w:pStyle w:val="4"/>
        <w:ind w:left="0" w:leftChars="0" w:firstLine="0" w:firstLineChars="0"/>
        <w:rPr>
          <w:rFonts w:hint="eastAsia" w:ascii="仿宋" w:hAnsi="仿宋" w:eastAsia="仿宋" w:cs="仿宋"/>
          <w:sz w:val="32"/>
          <w:szCs w:val="32"/>
          <w:lang w:val="en-US" w:eastAsia="zh-CN"/>
        </w:rPr>
      </w:pPr>
    </w:p>
    <w:p>
      <w:pPr>
        <w:pStyle w:val="4"/>
        <w:ind w:left="0" w:leftChars="0" w:firstLine="0" w:firstLineChars="0"/>
        <w:rPr>
          <w:rFonts w:hint="eastAsia" w:ascii="仿宋" w:hAnsi="仿宋" w:eastAsia="仿宋" w:cs="仿宋"/>
          <w:sz w:val="32"/>
          <w:szCs w:val="32"/>
          <w:lang w:val="en-US" w:eastAsia="zh-CN"/>
        </w:rPr>
      </w:pPr>
    </w:p>
    <w:p>
      <w:pPr>
        <w:pStyle w:val="4"/>
        <w:ind w:left="0" w:leftChars="0" w:firstLine="0" w:firstLineChars="0"/>
        <w:rPr>
          <w:rFonts w:hint="eastAsia" w:ascii="仿宋" w:hAnsi="仿宋" w:eastAsia="仿宋" w:cs="仿宋"/>
          <w:sz w:val="32"/>
          <w:szCs w:val="32"/>
          <w:lang w:val="en-US" w:eastAsia="zh-CN"/>
        </w:rPr>
      </w:pPr>
    </w:p>
    <w:p>
      <w:pPr>
        <w:pStyle w:val="4"/>
        <w:ind w:left="0" w:leftChars="0" w:firstLine="0" w:firstLineChars="0"/>
        <w:rPr>
          <w:rFonts w:hint="eastAsia" w:ascii="仿宋" w:hAnsi="仿宋" w:eastAsia="仿宋" w:cs="仿宋"/>
          <w:sz w:val="32"/>
          <w:szCs w:val="32"/>
          <w:lang w:val="en-US" w:eastAsia="zh-CN"/>
        </w:rPr>
      </w:pPr>
    </w:p>
    <w:p>
      <w:pPr>
        <w:pStyle w:val="4"/>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附件3：商务应答表</w:t>
      </w:r>
    </w:p>
    <w:p>
      <w:pPr>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商务应答表</w:t>
      </w:r>
    </w:p>
    <w:tbl>
      <w:tblPr>
        <w:tblStyle w:val="5"/>
        <w:tblpPr w:leftFromText="180" w:rightFromText="180" w:vertAnchor="text" w:horzAnchor="page" w:tblpX="1371" w:tblpY="298"/>
        <w:tblOverlap w:val="never"/>
        <w:tblW w:w="94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5"/>
        <w:gridCol w:w="1778"/>
        <w:gridCol w:w="4781"/>
        <w:gridCol w:w="975"/>
        <w:gridCol w:w="10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915" w:type="dxa"/>
            <w:noWrap w:val="0"/>
            <w:vAlign w:val="center"/>
          </w:tcPr>
          <w:p>
            <w:pPr>
              <w:adjustRightInd w:val="0"/>
              <w:spacing w:line="320" w:lineRule="exact"/>
              <w:jc w:val="center"/>
              <w:rPr>
                <w:rFonts w:hint="eastAsia" w:ascii="仿宋" w:hAnsi="仿宋" w:eastAsia="仿宋" w:cs="仿宋"/>
                <w:b/>
                <w:bCs/>
                <w:spacing w:val="8"/>
                <w:sz w:val="32"/>
                <w:szCs w:val="32"/>
              </w:rPr>
            </w:pPr>
            <w:r>
              <w:rPr>
                <w:rFonts w:hint="eastAsia" w:ascii="仿宋" w:hAnsi="仿宋" w:eastAsia="仿宋" w:cs="仿宋"/>
                <w:b/>
                <w:bCs/>
                <w:spacing w:val="8"/>
                <w:sz w:val="32"/>
                <w:szCs w:val="32"/>
              </w:rPr>
              <w:t>序号</w:t>
            </w:r>
          </w:p>
        </w:tc>
        <w:tc>
          <w:tcPr>
            <w:tcW w:w="1778" w:type="dxa"/>
            <w:noWrap w:val="0"/>
            <w:vAlign w:val="center"/>
          </w:tcPr>
          <w:p>
            <w:pPr>
              <w:adjustRightInd w:val="0"/>
              <w:spacing w:line="320" w:lineRule="exact"/>
              <w:jc w:val="center"/>
              <w:rPr>
                <w:rFonts w:hint="eastAsia" w:ascii="仿宋" w:hAnsi="仿宋" w:eastAsia="仿宋" w:cs="仿宋"/>
                <w:b/>
                <w:bCs/>
                <w:spacing w:val="8"/>
                <w:sz w:val="32"/>
                <w:szCs w:val="32"/>
              </w:rPr>
            </w:pPr>
            <w:r>
              <w:rPr>
                <w:rFonts w:hint="eastAsia" w:ascii="仿宋" w:hAnsi="仿宋" w:eastAsia="仿宋" w:cs="仿宋"/>
                <w:b/>
                <w:bCs/>
                <w:spacing w:val="8"/>
                <w:sz w:val="32"/>
                <w:szCs w:val="32"/>
              </w:rPr>
              <w:t>内容</w:t>
            </w:r>
          </w:p>
        </w:tc>
        <w:tc>
          <w:tcPr>
            <w:tcW w:w="4781" w:type="dxa"/>
            <w:noWrap w:val="0"/>
            <w:vAlign w:val="center"/>
          </w:tcPr>
          <w:p>
            <w:pPr>
              <w:adjustRightInd w:val="0"/>
              <w:spacing w:line="320" w:lineRule="exact"/>
              <w:jc w:val="center"/>
              <w:rPr>
                <w:rFonts w:hint="eastAsia" w:ascii="仿宋" w:hAnsi="仿宋" w:eastAsia="仿宋" w:cs="仿宋"/>
                <w:b/>
                <w:bCs/>
                <w:spacing w:val="8"/>
                <w:sz w:val="32"/>
                <w:szCs w:val="32"/>
              </w:rPr>
            </w:pPr>
            <w:r>
              <w:rPr>
                <w:rFonts w:hint="eastAsia" w:ascii="仿宋" w:hAnsi="仿宋" w:eastAsia="仿宋" w:cs="仿宋"/>
                <w:b/>
                <w:bCs/>
                <w:spacing w:val="8"/>
                <w:sz w:val="32"/>
                <w:szCs w:val="32"/>
              </w:rPr>
              <w:t>招标/采购要求</w:t>
            </w:r>
          </w:p>
        </w:tc>
        <w:tc>
          <w:tcPr>
            <w:tcW w:w="975" w:type="dxa"/>
            <w:noWrap w:val="0"/>
            <w:vAlign w:val="center"/>
          </w:tcPr>
          <w:p>
            <w:pPr>
              <w:adjustRightInd w:val="0"/>
              <w:spacing w:line="320" w:lineRule="exact"/>
              <w:ind w:left="0" w:leftChars="0" w:right="0" w:rightChars="0" w:firstLine="0" w:firstLineChars="0"/>
              <w:jc w:val="center"/>
              <w:rPr>
                <w:rFonts w:hint="eastAsia" w:ascii="仿宋" w:hAnsi="仿宋" w:eastAsia="仿宋" w:cs="仿宋"/>
                <w:b/>
                <w:bCs/>
                <w:spacing w:val="8"/>
                <w:sz w:val="32"/>
                <w:szCs w:val="32"/>
              </w:rPr>
            </w:pPr>
            <w:r>
              <w:rPr>
                <w:rFonts w:hint="eastAsia" w:ascii="仿宋" w:hAnsi="仿宋" w:eastAsia="仿宋" w:cs="仿宋"/>
                <w:b w:val="0"/>
                <w:bCs w:val="0"/>
                <w:spacing w:val="8"/>
                <w:sz w:val="32"/>
                <w:szCs w:val="32"/>
                <w:lang w:val="en-US" w:eastAsia="zh-CN"/>
              </w:rPr>
              <w:t>投标应答</w:t>
            </w:r>
          </w:p>
        </w:tc>
        <w:tc>
          <w:tcPr>
            <w:tcW w:w="1013" w:type="dxa"/>
            <w:noWrap w:val="0"/>
            <w:vAlign w:val="center"/>
          </w:tcPr>
          <w:p>
            <w:pPr>
              <w:adjustRightInd w:val="0"/>
              <w:spacing w:line="320" w:lineRule="exact"/>
              <w:ind w:left="0" w:leftChars="0" w:right="0" w:rightChars="0" w:firstLine="0" w:firstLineChars="0"/>
              <w:jc w:val="center"/>
              <w:rPr>
                <w:rFonts w:hint="eastAsia" w:ascii="仿宋" w:hAnsi="仿宋" w:eastAsia="仿宋" w:cs="仿宋"/>
                <w:b/>
                <w:bCs/>
                <w:spacing w:val="8"/>
                <w:sz w:val="32"/>
                <w:szCs w:val="32"/>
              </w:rPr>
            </w:pPr>
            <w:r>
              <w:rPr>
                <w:rFonts w:hint="eastAsia" w:ascii="仿宋" w:hAnsi="仿宋" w:eastAsia="仿宋" w:cs="仿宋"/>
                <w:b w:val="0"/>
                <w:bCs w:val="0"/>
                <w:spacing w:val="8"/>
                <w:sz w:val="32"/>
                <w:szCs w:val="32"/>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trPr>
        <w:tc>
          <w:tcPr>
            <w:tcW w:w="915" w:type="dxa"/>
            <w:noWrap w:val="0"/>
            <w:vAlign w:val="center"/>
          </w:tcPr>
          <w:p>
            <w:pPr>
              <w:adjustRightInd w:val="0"/>
              <w:spacing w:line="320" w:lineRule="exact"/>
              <w:jc w:val="center"/>
              <w:rPr>
                <w:rFonts w:hint="eastAsia" w:ascii="仿宋" w:hAnsi="仿宋" w:eastAsia="仿宋" w:cs="仿宋"/>
                <w:kern w:val="0"/>
                <w:sz w:val="32"/>
                <w:szCs w:val="32"/>
                <w:lang w:val="zh-CN" w:eastAsia="zh-CN"/>
              </w:rPr>
            </w:pPr>
            <w:r>
              <w:rPr>
                <w:rFonts w:hint="eastAsia" w:ascii="仿宋" w:hAnsi="仿宋" w:eastAsia="仿宋" w:cs="仿宋"/>
                <w:kern w:val="0"/>
                <w:sz w:val="32"/>
                <w:szCs w:val="32"/>
                <w:lang w:val="en-US" w:eastAsia="zh-CN"/>
              </w:rPr>
              <w:t>1</w:t>
            </w:r>
          </w:p>
        </w:tc>
        <w:tc>
          <w:tcPr>
            <w:tcW w:w="1778" w:type="dxa"/>
            <w:noWrap w:val="0"/>
            <w:vAlign w:val="center"/>
          </w:tcPr>
          <w:p>
            <w:pPr>
              <w:shd w:val="clear" w:color="auto" w:fill="auto"/>
              <w:adjustRightInd w:val="0"/>
              <w:spacing w:line="320" w:lineRule="exact"/>
              <w:jc w:val="both"/>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项目地点</w:t>
            </w:r>
          </w:p>
        </w:tc>
        <w:tc>
          <w:tcPr>
            <w:tcW w:w="4781" w:type="dxa"/>
            <w:noWrap w:val="0"/>
            <w:vAlign w:val="top"/>
          </w:tcPr>
          <w:p>
            <w:pPr>
              <w:shd w:val="clear" w:color="auto" w:fill="auto"/>
              <w:adjustRightInd w:val="0"/>
              <w:spacing w:line="320" w:lineRule="exact"/>
              <w:jc w:val="center"/>
              <w:rPr>
                <w:rFonts w:hint="eastAsia" w:ascii="仿宋" w:hAnsi="仿宋" w:eastAsia="仿宋" w:cs="仿宋"/>
                <w:kern w:val="0"/>
                <w:sz w:val="32"/>
                <w:szCs w:val="32"/>
                <w:lang w:val="en-US" w:eastAsia="zh-CN"/>
              </w:rPr>
            </w:pPr>
          </w:p>
          <w:p>
            <w:pPr>
              <w:shd w:val="clear" w:color="auto" w:fill="auto"/>
              <w:adjustRightInd w:val="0"/>
              <w:spacing w:line="320" w:lineRule="exact"/>
              <w:jc w:val="center"/>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江油市大堰镇大堰服务区接待室</w:t>
            </w:r>
          </w:p>
        </w:tc>
        <w:tc>
          <w:tcPr>
            <w:tcW w:w="975" w:type="dxa"/>
            <w:noWrap w:val="0"/>
            <w:vAlign w:val="top"/>
          </w:tcPr>
          <w:p>
            <w:pPr>
              <w:shd w:val="clear" w:color="auto" w:fill="auto"/>
              <w:adjustRightInd w:val="0"/>
              <w:spacing w:line="320" w:lineRule="exact"/>
              <w:jc w:val="center"/>
              <w:rPr>
                <w:rFonts w:hint="eastAsia" w:ascii="仿宋" w:hAnsi="仿宋" w:eastAsia="仿宋" w:cs="仿宋"/>
                <w:kern w:val="0"/>
                <w:sz w:val="32"/>
                <w:szCs w:val="32"/>
                <w:lang w:val="en-US" w:eastAsia="zh-CN"/>
              </w:rPr>
            </w:pPr>
          </w:p>
        </w:tc>
        <w:tc>
          <w:tcPr>
            <w:tcW w:w="1013" w:type="dxa"/>
            <w:noWrap w:val="0"/>
            <w:vAlign w:val="top"/>
          </w:tcPr>
          <w:p>
            <w:pPr>
              <w:shd w:val="clear" w:color="auto" w:fill="auto"/>
              <w:adjustRightInd w:val="0"/>
              <w:spacing w:line="320" w:lineRule="exact"/>
              <w:jc w:val="center"/>
              <w:rPr>
                <w:rFonts w:hint="eastAsia" w:ascii="仿宋" w:hAnsi="仿宋" w:eastAsia="仿宋" w:cs="仿宋"/>
                <w:kern w:val="0"/>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trPr>
        <w:tc>
          <w:tcPr>
            <w:tcW w:w="915" w:type="dxa"/>
            <w:noWrap w:val="0"/>
            <w:vAlign w:val="center"/>
          </w:tcPr>
          <w:p>
            <w:pPr>
              <w:adjustRightInd w:val="0"/>
              <w:spacing w:line="320" w:lineRule="exact"/>
              <w:jc w:val="center"/>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2</w:t>
            </w:r>
          </w:p>
        </w:tc>
        <w:tc>
          <w:tcPr>
            <w:tcW w:w="1778" w:type="dxa"/>
            <w:noWrap w:val="0"/>
            <w:vAlign w:val="center"/>
          </w:tcPr>
          <w:p>
            <w:pPr>
              <w:shd w:val="clear" w:color="auto" w:fill="auto"/>
              <w:adjustRightInd w:val="0"/>
              <w:spacing w:line="320" w:lineRule="exact"/>
              <w:jc w:val="both"/>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建设周期</w:t>
            </w:r>
          </w:p>
        </w:tc>
        <w:tc>
          <w:tcPr>
            <w:tcW w:w="4781" w:type="dxa"/>
            <w:noWrap w:val="0"/>
            <w:vAlign w:val="top"/>
          </w:tcPr>
          <w:p>
            <w:pPr>
              <w:shd w:val="clear" w:color="auto" w:fill="auto"/>
              <w:adjustRightInd w:val="0"/>
              <w:spacing w:line="320" w:lineRule="exact"/>
              <w:jc w:val="center"/>
              <w:rPr>
                <w:rFonts w:hint="eastAsia" w:ascii="仿宋" w:hAnsi="仿宋" w:eastAsia="仿宋" w:cs="仿宋"/>
                <w:kern w:val="0"/>
                <w:sz w:val="32"/>
                <w:szCs w:val="32"/>
                <w:lang w:val="en-US" w:eastAsia="zh-CN"/>
              </w:rPr>
            </w:pPr>
          </w:p>
          <w:p>
            <w:pPr>
              <w:shd w:val="clear" w:color="auto" w:fill="auto"/>
              <w:adjustRightInd w:val="0"/>
              <w:spacing w:line="320" w:lineRule="exact"/>
              <w:jc w:val="center"/>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30天内</w:t>
            </w:r>
          </w:p>
        </w:tc>
        <w:tc>
          <w:tcPr>
            <w:tcW w:w="975" w:type="dxa"/>
            <w:noWrap w:val="0"/>
            <w:vAlign w:val="top"/>
          </w:tcPr>
          <w:p>
            <w:pPr>
              <w:shd w:val="clear" w:color="auto" w:fill="auto"/>
              <w:adjustRightInd w:val="0"/>
              <w:spacing w:line="320" w:lineRule="exact"/>
              <w:jc w:val="center"/>
              <w:rPr>
                <w:rFonts w:hint="eastAsia" w:ascii="仿宋" w:hAnsi="仿宋" w:eastAsia="仿宋" w:cs="仿宋"/>
                <w:kern w:val="0"/>
                <w:sz w:val="32"/>
                <w:szCs w:val="32"/>
                <w:lang w:val="en-US" w:eastAsia="zh-CN"/>
              </w:rPr>
            </w:pPr>
          </w:p>
        </w:tc>
        <w:tc>
          <w:tcPr>
            <w:tcW w:w="1013" w:type="dxa"/>
            <w:noWrap w:val="0"/>
            <w:vAlign w:val="top"/>
          </w:tcPr>
          <w:p>
            <w:pPr>
              <w:shd w:val="clear" w:color="auto" w:fill="auto"/>
              <w:adjustRightInd w:val="0"/>
              <w:spacing w:line="320" w:lineRule="exact"/>
              <w:jc w:val="center"/>
              <w:rPr>
                <w:rFonts w:hint="eastAsia" w:ascii="仿宋" w:hAnsi="仿宋" w:eastAsia="仿宋" w:cs="仿宋"/>
                <w:kern w:val="0"/>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trPr>
        <w:tc>
          <w:tcPr>
            <w:tcW w:w="915" w:type="dxa"/>
            <w:noWrap w:val="0"/>
            <w:vAlign w:val="center"/>
          </w:tcPr>
          <w:p>
            <w:pPr>
              <w:adjustRightInd w:val="0"/>
              <w:spacing w:line="320" w:lineRule="exact"/>
              <w:jc w:val="center"/>
              <w:rPr>
                <w:rFonts w:hint="eastAsia" w:ascii="仿宋" w:hAnsi="仿宋" w:eastAsia="仿宋" w:cs="仿宋"/>
                <w:kern w:val="0"/>
                <w:sz w:val="32"/>
                <w:szCs w:val="32"/>
                <w:lang w:val="zh-CN" w:eastAsia="zh-CN"/>
              </w:rPr>
            </w:pPr>
            <w:r>
              <w:rPr>
                <w:rFonts w:hint="eastAsia" w:ascii="仿宋" w:hAnsi="仿宋" w:eastAsia="仿宋" w:cs="仿宋"/>
                <w:kern w:val="0"/>
                <w:sz w:val="32"/>
                <w:szCs w:val="32"/>
                <w:lang w:val="en-US" w:eastAsia="zh-CN"/>
              </w:rPr>
              <w:t>3</w:t>
            </w:r>
          </w:p>
        </w:tc>
        <w:tc>
          <w:tcPr>
            <w:tcW w:w="1778" w:type="dxa"/>
            <w:noWrap w:val="0"/>
            <w:vAlign w:val="center"/>
          </w:tcPr>
          <w:p>
            <w:pPr>
              <w:shd w:val="clear" w:color="auto" w:fill="auto"/>
              <w:adjustRightInd w:val="0"/>
              <w:spacing w:line="320" w:lineRule="exact"/>
              <w:jc w:val="both"/>
              <w:rPr>
                <w:rFonts w:hint="eastAsia" w:ascii="仿宋" w:hAnsi="仿宋" w:eastAsia="仿宋" w:cs="仿宋"/>
                <w:kern w:val="0"/>
                <w:sz w:val="32"/>
                <w:szCs w:val="32"/>
                <w:lang w:val="zh-CN"/>
              </w:rPr>
            </w:pPr>
            <w:r>
              <w:rPr>
                <w:rFonts w:hint="eastAsia" w:ascii="仿宋" w:hAnsi="仿宋" w:eastAsia="仿宋" w:cs="仿宋"/>
                <w:kern w:val="0"/>
                <w:sz w:val="32"/>
                <w:szCs w:val="32"/>
                <w:lang w:val="zh-CN"/>
              </w:rPr>
              <w:t>款项支付方式、进度</w:t>
            </w:r>
          </w:p>
        </w:tc>
        <w:tc>
          <w:tcPr>
            <w:tcW w:w="4781" w:type="dxa"/>
            <w:noWrap w:val="0"/>
            <w:vAlign w:val="top"/>
          </w:tcPr>
          <w:p>
            <w:pPr>
              <w:shd w:val="clear" w:color="auto" w:fill="auto"/>
              <w:adjustRightInd w:val="0"/>
              <w:spacing w:line="320" w:lineRule="exact"/>
              <w:jc w:val="center"/>
              <w:rPr>
                <w:rFonts w:hint="eastAsia" w:ascii="仿宋" w:hAnsi="仿宋" w:eastAsia="仿宋" w:cs="仿宋"/>
                <w:kern w:val="0"/>
                <w:sz w:val="32"/>
                <w:szCs w:val="32"/>
                <w:lang w:val="en-US" w:eastAsia="zh-CN"/>
              </w:rPr>
            </w:pPr>
          </w:p>
          <w:p>
            <w:pPr>
              <w:shd w:val="clear" w:color="auto" w:fill="auto"/>
              <w:adjustRightInd w:val="0"/>
              <w:spacing w:line="320" w:lineRule="exact"/>
              <w:jc w:val="center"/>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详见附件4：合同主要条款</w:t>
            </w:r>
          </w:p>
        </w:tc>
        <w:tc>
          <w:tcPr>
            <w:tcW w:w="975" w:type="dxa"/>
            <w:noWrap w:val="0"/>
            <w:vAlign w:val="top"/>
          </w:tcPr>
          <w:p>
            <w:pPr>
              <w:shd w:val="clear" w:color="auto" w:fill="auto"/>
              <w:adjustRightInd w:val="0"/>
              <w:spacing w:line="320" w:lineRule="exact"/>
              <w:jc w:val="center"/>
              <w:rPr>
                <w:rFonts w:hint="eastAsia" w:ascii="仿宋" w:hAnsi="仿宋" w:eastAsia="仿宋" w:cs="仿宋"/>
                <w:kern w:val="0"/>
                <w:sz w:val="32"/>
                <w:szCs w:val="32"/>
                <w:lang w:val="en-US" w:eastAsia="zh-CN"/>
              </w:rPr>
            </w:pPr>
          </w:p>
        </w:tc>
        <w:tc>
          <w:tcPr>
            <w:tcW w:w="1013" w:type="dxa"/>
            <w:noWrap w:val="0"/>
            <w:vAlign w:val="top"/>
          </w:tcPr>
          <w:p>
            <w:pPr>
              <w:shd w:val="clear" w:color="auto" w:fill="auto"/>
              <w:adjustRightInd w:val="0"/>
              <w:spacing w:line="320" w:lineRule="exact"/>
              <w:jc w:val="center"/>
              <w:rPr>
                <w:rFonts w:hint="eastAsia" w:ascii="仿宋" w:hAnsi="仿宋" w:eastAsia="仿宋" w:cs="仿宋"/>
                <w:kern w:val="0"/>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915" w:type="dxa"/>
            <w:noWrap w:val="0"/>
            <w:vAlign w:val="center"/>
          </w:tcPr>
          <w:p>
            <w:pPr>
              <w:adjustRightInd w:val="0"/>
              <w:spacing w:line="320" w:lineRule="exact"/>
              <w:jc w:val="center"/>
              <w:rPr>
                <w:rFonts w:hint="eastAsia" w:ascii="仿宋" w:hAnsi="仿宋" w:eastAsia="仿宋" w:cs="仿宋"/>
                <w:kern w:val="0"/>
                <w:sz w:val="32"/>
                <w:szCs w:val="32"/>
                <w:lang w:val="zh-CN" w:eastAsia="zh-CN"/>
              </w:rPr>
            </w:pPr>
            <w:r>
              <w:rPr>
                <w:rFonts w:hint="eastAsia" w:ascii="仿宋" w:hAnsi="仿宋" w:eastAsia="仿宋" w:cs="仿宋"/>
                <w:kern w:val="0"/>
                <w:sz w:val="32"/>
                <w:szCs w:val="32"/>
                <w:lang w:val="en-US" w:eastAsia="zh-CN"/>
              </w:rPr>
              <w:t>4</w:t>
            </w:r>
          </w:p>
        </w:tc>
        <w:tc>
          <w:tcPr>
            <w:tcW w:w="1778" w:type="dxa"/>
            <w:noWrap w:val="0"/>
            <w:vAlign w:val="center"/>
          </w:tcPr>
          <w:p>
            <w:pPr>
              <w:shd w:val="clear" w:color="auto" w:fill="auto"/>
              <w:adjustRightInd w:val="0"/>
              <w:spacing w:line="320" w:lineRule="exact"/>
              <w:jc w:val="both"/>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其它</w:t>
            </w:r>
          </w:p>
        </w:tc>
        <w:tc>
          <w:tcPr>
            <w:tcW w:w="4781" w:type="dxa"/>
            <w:noWrap w:val="0"/>
            <w:vAlign w:val="top"/>
          </w:tcPr>
          <w:p>
            <w:pPr>
              <w:shd w:val="clear" w:color="auto" w:fill="auto"/>
              <w:adjustRightInd w:val="0"/>
              <w:spacing w:line="320" w:lineRule="exact"/>
              <w:jc w:val="center"/>
              <w:rPr>
                <w:rFonts w:hint="eastAsia" w:ascii="仿宋" w:hAnsi="仿宋" w:eastAsia="仿宋" w:cs="仿宋"/>
                <w:kern w:val="0"/>
                <w:sz w:val="32"/>
                <w:szCs w:val="32"/>
                <w:lang w:val="en-US" w:eastAsia="zh-CN"/>
              </w:rPr>
            </w:pPr>
          </w:p>
          <w:p>
            <w:pPr>
              <w:shd w:val="clear" w:color="auto" w:fill="auto"/>
              <w:adjustRightInd w:val="0"/>
              <w:spacing w:line="320" w:lineRule="exact"/>
              <w:jc w:val="center"/>
              <w:rPr>
                <w:rFonts w:hint="eastAsia" w:ascii="仿宋" w:hAnsi="仿宋" w:eastAsia="仿宋" w:cs="仿宋"/>
                <w:kern w:val="0"/>
                <w:sz w:val="32"/>
                <w:szCs w:val="32"/>
                <w:lang w:val="zh-CN" w:eastAsia="zh-CN"/>
              </w:rPr>
            </w:pPr>
            <w:r>
              <w:rPr>
                <w:rFonts w:hint="eastAsia" w:ascii="仿宋" w:hAnsi="仿宋" w:eastAsia="仿宋" w:cs="仿宋"/>
                <w:kern w:val="0"/>
                <w:sz w:val="32"/>
                <w:szCs w:val="32"/>
                <w:lang w:val="en-US" w:eastAsia="zh-CN"/>
              </w:rPr>
              <w:t>报价应包括完成全部委托事项所需的装修费、物料费、税费等全部费用。</w:t>
            </w:r>
          </w:p>
        </w:tc>
        <w:tc>
          <w:tcPr>
            <w:tcW w:w="975" w:type="dxa"/>
            <w:noWrap w:val="0"/>
            <w:vAlign w:val="top"/>
          </w:tcPr>
          <w:p>
            <w:pPr>
              <w:shd w:val="clear" w:color="auto" w:fill="auto"/>
              <w:adjustRightInd w:val="0"/>
              <w:spacing w:line="320" w:lineRule="exact"/>
              <w:jc w:val="center"/>
              <w:rPr>
                <w:rFonts w:hint="eastAsia" w:ascii="仿宋" w:hAnsi="仿宋" w:eastAsia="仿宋" w:cs="仿宋"/>
                <w:kern w:val="0"/>
                <w:sz w:val="32"/>
                <w:szCs w:val="32"/>
                <w:lang w:val="en-US" w:eastAsia="zh-CN"/>
              </w:rPr>
            </w:pPr>
          </w:p>
        </w:tc>
        <w:tc>
          <w:tcPr>
            <w:tcW w:w="1013" w:type="dxa"/>
            <w:noWrap w:val="0"/>
            <w:vAlign w:val="top"/>
          </w:tcPr>
          <w:p>
            <w:pPr>
              <w:shd w:val="clear" w:color="auto" w:fill="auto"/>
              <w:adjustRightInd w:val="0"/>
              <w:spacing w:line="320" w:lineRule="exact"/>
              <w:jc w:val="center"/>
              <w:rPr>
                <w:rFonts w:hint="eastAsia" w:ascii="仿宋" w:hAnsi="仿宋" w:eastAsia="仿宋" w:cs="仿宋"/>
                <w:kern w:val="0"/>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915" w:type="dxa"/>
            <w:noWrap w:val="0"/>
            <w:vAlign w:val="center"/>
          </w:tcPr>
          <w:p>
            <w:pPr>
              <w:adjustRightInd w:val="0"/>
              <w:spacing w:line="320" w:lineRule="exact"/>
              <w:jc w:val="center"/>
              <w:rPr>
                <w:rFonts w:hint="eastAsia" w:ascii="仿宋" w:hAnsi="仿宋" w:eastAsia="仿宋" w:cs="仿宋"/>
                <w:kern w:val="0"/>
                <w:sz w:val="32"/>
                <w:szCs w:val="32"/>
                <w:lang w:val="en-US" w:eastAsia="zh-CN"/>
              </w:rPr>
            </w:pPr>
          </w:p>
        </w:tc>
        <w:tc>
          <w:tcPr>
            <w:tcW w:w="1778" w:type="dxa"/>
            <w:noWrap w:val="0"/>
            <w:vAlign w:val="center"/>
          </w:tcPr>
          <w:p>
            <w:pPr>
              <w:shd w:val="clear" w:color="auto" w:fill="auto"/>
              <w:adjustRightInd w:val="0"/>
              <w:spacing w:line="320" w:lineRule="exact"/>
              <w:jc w:val="both"/>
              <w:rPr>
                <w:rFonts w:hint="eastAsia" w:ascii="仿宋" w:hAnsi="仿宋" w:eastAsia="仿宋" w:cs="仿宋"/>
                <w:kern w:val="0"/>
                <w:sz w:val="32"/>
                <w:szCs w:val="32"/>
                <w:lang w:val="en-US" w:eastAsia="zh-CN"/>
              </w:rPr>
            </w:pPr>
          </w:p>
        </w:tc>
        <w:tc>
          <w:tcPr>
            <w:tcW w:w="4781" w:type="dxa"/>
            <w:noWrap w:val="0"/>
            <w:vAlign w:val="top"/>
          </w:tcPr>
          <w:p>
            <w:pPr>
              <w:shd w:val="clear" w:color="auto" w:fill="auto"/>
              <w:adjustRightInd w:val="0"/>
              <w:spacing w:line="320" w:lineRule="exact"/>
              <w:jc w:val="center"/>
              <w:rPr>
                <w:rFonts w:hint="eastAsia" w:ascii="仿宋" w:hAnsi="仿宋" w:eastAsia="仿宋" w:cs="仿宋"/>
                <w:kern w:val="0"/>
                <w:sz w:val="32"/>
                <w:szCs w:val="32"/>
                <w:lang w:val="en-US" w:eastAsia="zh-CN"/>
              </w:rPr>
            </w:pPr>
          </w:p>
        </w:tc>
        <w:tc>
          <w:tcPr>
            <w:tcW w:w="975" w:type="dxa"/>
            <w:noWrap w:val="0"/>
            <w:vAlign w:val="top"/>
          </w:tcPr>
          <w:p>
            <w:pPr>
              <w:shd w:val="clear" w:color="auto" w:fill="auto"/>
              <w:adjustRightInd w:val="0"/>
              <w:spacing w:line="320" w:lineRule="exact"/>
              <w:jc w:val="center"/>
              <w:rPr>
                <w:rFonts w:hint="eastAsia" w:ascii="仿宋" w:hAnsi="仿宋" w:eastAsia="仿宋" w:cs="仿宋"/>
                <w:kern w:val="0"/>
                <w:sz w:val="32"/>
                <w:szCs w:val="32"/>
                <w:lang w:val="en-US" w:eastAsia="zh-CN"/>
              </w:rPr>
            </w:pPr>
          </w:p>
        </w:tc>
        <w:tc>
          <w:tcPr>
            <w:tcW w:w="1013" w:type="dxa"/>
            <w:noWrap w:val="0"/>
            <w:vAlign w:val="top"/>
          </w:tcPr>
          <w:p>
            <w:pPr>
              <w:shd w:val="clear" w:color="auto" w:fill="auto"/>
              <w:adjustRightInd w:val="0"/>
              <w:spacing w:line="320" w:lineRule="exact"/>
              <w:jc w:val="center"/>
              <w:rPr>
                <w:rFonts w:hint="eastAsia" w:ascii="仿宋" w:hAnsi="仿宋" w:eastAsia="仿宋" w:cs="仿宋"/>
                <w:kern w:val="0"/>
                <w:sz w:val="32"/>
                <w:szCs w:val="32"/>
                <w:lang w:val="en-US" w:eastAsia="zh-CN"/>
              </w:rPr>
            </w:pPr>
          </w:p>
        </w:tc>
      </w:tr>
    </w:tbl>
    <w:p>
      <w:pPr>
        <w:jc w:val="center"/>
        <w:rPr>
          <w:rFonts w:hint="eastAsia" w:ascii="仿宋" w:hAnsi="仿宋" w:eastAsia="仿宋" w:cs="仿宋"/>
          <w:sz w:val="32"/>
          <w:szCs w:val="32"/>
          <w:lang w:val="en-US" w:eastAsia="zh-CN"/>
        </w:rPr>
      </w:pPr>
    </w:p>
    <w:p>
      <w:pPr>
        <w:spacing w:line="480" w:lineRule="exact"/>
        <w:rPr>
          <w:rFonts w:hint="eastAsia" w:ascii="仿宋" w:hAnsi="仿宋" w:eastAsia="仿宋" w:cs="仿宋"/>
          <w:color w:val="000000"/>
          <w:sz w:val="32"/>
          <w:szCs w:val="32"/>
        </w:rPr>
      </w:pPr>
      <w:r>
        <w:rPr>
          <w:rFonts w:hint="eastAsia" w:ascii="仿宋" w:hAnsi="仿宋" w:eastAsia="仿宋" w:cs="仿宋"/>
          <w:b w:val="0"/>
          <w:bCs/>
          <w:color w:val="000000"/>
          <w:sz w:val="32"/>
          <w:szCs w:val="32"/>
        </w:rPr>
        <w:t>注：供应商必须据实填写，不得虚假响应，否则将取消其投标或中标资格，并</w:t>
      </w:r>
      <w:r>
        <w:rPr>
          <w:rFonts w:hint="eastAsia" w:ascii="仿宋" w:hAnsi="仿宋" w:eastAsia="仿宋" w:cs="仿宋"/>
          <w:color w:val="000000"/>
          <w:sz w:val="32"/>
          <w:szCs w:val="32"/>
        </w:rPr>
        <w:t>按有关规定进行处罚。</w:t>
      </w:r>
    </w:p>
    <w:p>
      <w:pPr>
        <w:rPr>
          <w:rFonts w:hint="eastAsia" w:ascii="仿宋" w:hAnsi="仿宋" w:eastAsia="仿宋" w:cs="仿宋"/>
          <w:sz w:val="32"/>
          <w:szCs w:val="32"/>
          <w:lang w:val="en-US" w:eastAsia="zh-CN"/>
        </w:rPr>
      </w:pPr>
    </w:p>
    <w:p>
      <w:pPr>
        <w:adjustRightInd w:val="0"/>
        <w:spacing w:line="480" w:lineRule="exact"/>
        <w:ind w:firstLine="672" w:firstLineChars="200"/>
        <w:rPr>
          <w:rFonts w:hint="eastAsia" w:ascii="仿宋" w:hAnsi="仿宋" w:eastAsia="仿宋" w:cs="仿宋"/>
          <w:bCs/>
          <w:color w:val="000000"/>
          <w:spacing w:val="8"/>
          <w:sz w:val="32"/>
          <w:szCs w:val="32"/>
        </w:rPr>
      </w:pPr>
    </w:p>
    <w:p>
      <w:pPr>
        <w:adjustRightInd w:val="0"/>
        <w:spacing w:line="480" w:lineRule="exact"/>
        <w:ind w:firstLine="672" w:firstLineChars="200"/>
        <w:rPr>
          <w:rFonts w:hint="eastAsia" w:ascii="仿宋" w:hAnsi="仿宋" w:eastAsia="仿宋" w:cs="仿宋"/>
          <w:bCs/>
          <w:color w:val="000000"/>
          <w:spacing w:val="8"/>
          <w:sz w:val="32"/>
          <w:szCs w:val="32"/>
        </w:rPr>
      </w:pPr>
    </w:p>
    <w:p>
      <w:pPr>
        <w:adjustRightInd w:val="0"/>
        <w:spacing w:line="480" w:lineRule="exact"/>
        <w:ind w:firstLine="672" w:firstLineChars="200"/>
        <w:rPr>
          <w:rFonts w:hint="eastAsia" w:ascii="仿宋" w:hAnsi="仿宋" w:eastAsia="仿宋" w:cs="仿宋"/>
          <w:bCs/>
          <w:color w:val="000000"/>
          <w:spacing w:val="8"/>
          <w:sz w:val="32"/>
          <w:szCs w:val="32"/>
        </w:rPr>
      </w:pPr>
    </w:p>
    <w:p>
      <w:pPr>
        <w:adjustRightInd w:val="0"/>
        <w:spacing w:line="480" w:lineRule="exact"/>
        <w:ind w:firstLine="672" w:firstLineChars="200"/>
        <w:rPr>
          <w:rFonts w:hint="eastAsia" w:ascii="仿宋" w:hAnsi="仿宋" w:eastAsia="仿宋" w:cs="仿宋"/>
          <w:bCs/>
          <w:color w:val="000000"/>
          <w:spacing w:val="8"/>
          <w:sz w:val="32"/>
          <w:szCs w:val="32"/>
        </w:rPr>
      </w:pPr>
      <w:r>
        <w:rPr>
          <w:rFonts w:hint="eastAsia" w:ascii="仿宋" w:hAnsi="仿宋" w:eastAsia="仿宋" w:cs="仿宋"/>
          <w:bCs/>
          <w:color w:val="000000"/>
          <w:spacing w:val="8"/>
          <w:sz w:val="32"/>
          <w:szCs w:val="32"/>
        </w:rPr>
        <w:t>投标人名称：       （盖章）</w:t>
      </w:r>
    </w:p>
    <w:p>
      <w:pPr>
        <w:adjustRightInd w:val="0"/>
        <w:spacing w:line="480" w:lineRule="exact"/>
        <w:ind w:firstLine="672" w:firstLineChars="200"/>
        <w:rPr>
          <w:rFonts w:hint="eastAsia" w:ascii="仿宋" w:hAnsi="仿宋" w:eastAsia="仿宋" w:cs="仿宋"/>
          <w:bCs/>
          <w:color w:val="000000"/>
          <w:spacing w:val="8"/>
          <w:sz w:val="32"/>
          <w:szCs w:val="32"/>
        </w:rPr>
      </w:pPr>
      <w:r>
        <w:rPr>
          <w:rFonts w:hint="eastAsia" w:ascii="仿宋" w:hAnsi="仿宋" w:eastAsia="仿宋" w:cs="仿宋"/>
          <w:bCs/>
          <w:color w:val="000000"/>
          <w:spacing w:val="8"/>
          <w:sz w:val="32"/>
          <w:szCs w:val="32"/>
        </w:rPr>
        <w:t>法定代表人或授权代表（签字或盖章）：</w:t>
      </w:r>
    </w:p>
    <w:p>
      <w:pPr>
        <w:spacing w:line="48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日期：      年      月     日</w:t>
      </w:r>
    </w:p>
    <w:p>
      <w:pPr>
        <w:rPr>
          <w:rFonts w:hint="eastAsia" w:ascii="仿宋" w:hAnsi="仿宋" w:eastAsia="仿宋" w:cs="仿宋"/>
          <w:sz w:val="32"/>
          <w:szCs w:val="32"/>
          <w:lang w:val="en-US" w:eastAsia="zh-CN"/>
        </w:rPr>
      </w:pPr>
    </w:p>
    <w:p>
      <w:pPr>
        <w:pStyle w:val="4"/>
        <w:rPr>
          <w:rFonts w:hint="default"/>
          <w:lang w:val="en-US" w:eastAsia="zh-CN"/>
        </w:rPr>
        <w:sectPr>
          <w:pgSz w:w="11906" w:h="16838"/>
          <w:pgMar w:top="1440" w:right="1803" w:bottom="1440" w:left="1803" w:header="851" w:footer="992" w:gutter="0"/>
          <w:cols w:space="0" w:num="1"/>
          <w:rtlGutter w:val="0"/>
          <w:docGrid w:type="lines" w:linePitch="332" w:charSpace="0"/>
        </w:sect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附件4：合同主要条款</w:t>
      </w:r>
    </w:p>
    <w:p>
      <w:pPr>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大堰服务区接待室改建项目（基础部分）</w:t>
      </w:r>
    </w:p>
    <w:p>
      <w:pPr>
        <w:jc w:val="center"/>
        <w:rPr>
          <w:rFonts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lang w:val="en-US" w:eastAsia="zh-CN"/>
        </w:rPr>
        <w:t>施工</w:t>
      </w:r>
      <w:r>
        <w:rPr>
          <w:rFonts w:hint="eastAsia" w:asciiTheme="majorEastAsia" w:hAnsiTheme="majorEastAsia" w:eastAsiaTheme="majorEastAsia" w:cstheme="majorEastAsia"/>
          <w:b/>
          <w:bCs/>
          <w:sz w:val="44"/>
          <w:szCs w:val="44"/>
        </w:rPr>
        <w:t>合同</w:t>
      </w:r>
    </w:p>
    <w:p>
      <w:pPr>
        <w:rPr>
          <w:rFonts w:ascii="仿宋" w:hAnsi="仿宋" w:eastAsia="仿宋" w:cs="仿宋"/>
          <w:sz w:val="30"/>
          <w:szCs w:val="30"/>
        </w:rPr>
      </w:pPr>
      <w:r>
        <w:rPr>
          <w:rFonts w:hint="eastAsia" w:ascii="仿宋" w:hAnsi="仿宋" w:eastAsia="仿宋" w:cs="仿宋"/>
          <w:sz w:val="30"/>
          <w:szCs w:val="30"/>
        </w:rPr>
        <w:t>甲方：江油市李白故居文化旅游开发有限公司</w:t>
      </w:r>
    </w:p>
    <w:p>
      <w:pPr>
        <w:rPr>
          <w:rFonts w:hint="default" w:ascii="仿宋" w:hAnsi="仿宋" w:eastAsia="仿宋" w:cs="仿宋"/>
          <w:sz w:val="30"/>
          <w:szCs w:val="30"/>
          <w:lang w:val="en-US" w:eastAsia="zh-CN"/>
        </w:rPr>
      </w:pPr>
      <w:r>
        <w:rPr>
          <w:rFonts w:hint="eastAsia" w:ascii="仿宋" w:hAnsi="仿宋" w:eastAsia="仿宋" w:cs="仿宋"/>
          <w:sz w:val="30"/>
          <w:szCs w:val="30"/>
        </w:rPr>
        <w:t>联系人：</w:t>
      </w:r>
      <w:r>
        <w:rPr>
          <w:rFonts w:hint="eastAsia" w:ascii="仿宋" w:hAnsi="仿宋" w:eastAsia="仿宋" w:cs="仿宋"/>
          <w:sz w:val="30"/>
          <w:szCs w:val="30"/>
          <w:lang w:val="en-US" w:eastAsia="zh-CN"/>
        </w:rPr>
        <w:t xml:space="preserve"> </w:t>
      </w:r>
    </w:p>
    <w:p>
      <w:pPr>
        <w:rPr>
          <w:rFonts w:hint="eastAsia" w:ascii="仿宋" w:hAnsi="仿宋" w:eastAsia="仿宋" w:cs="仿宋"/>
          <w:sz w:val="30"/>
          <w:szCs w:val="30"/>
          <w:lang w:val="en-US" w:eastAsia="zh-CN"/>
        </w:rPr>
      </w:pPr>
      <w:r>
        <w:rPr>
          <w:rFonts w:hint="eastAsia" w:ascii="仿宋" w:hAnsi="仿宋" w:eastAsia="仿宋" w:cs="仿宋"/>
          <w:sz w:val="30"/>
          <w:szCs w:val="30"/>
        </w:rPr>
        <w:t>联系电话：</w:t>
      </w:r>
      <w:r>
        <w:rPr>
          <w:rFonts w:hint="eastAsia" w:ascii="仿宋" w:hAnsi="仿宋" w:eastAsia="仿宋" w:cs="仿宋"/>
          <w:sz w:val="30"/>
          <w:szCs w:val="30"/>
          <w:lang w:val="en-US" w:eastAsia="zh-CN"/>
        </w:rPr>
        <w:t xml:space="preserve"> </w:t>
      </w:r>
    </w:p>
    <w:p>
      <w:pPr>
        <w:rPr>
          <w:rFonts w:ascii="仿宋" w:hAnsi="仿宋" w:eastAsia="仿宋" w:cs="仿宋"/>
          <w:sz w:val="30"/>
          <w:szCs w:val="30"/>
        </w:rPr>
      </w:pPr>
      <w:r>
        <w:rPr>
          <w:rFonts w:hint="eastAsia" w:ascii="仿宋" w:hAnsi="仿宋" w:eastAsia="仿宋" w:cs="仿宋"/>
          <w:sz w:val="30"/>
          <w:szCs w:val="30"/>
        </w:rPr>
        <w:t>乙方：</w:t>
      </w:r>
    </w:p>
    <w:p>
      <w:pPr>
        <w:rPr>
          <w:rFonts w:hint="eastAsia" w:ascii="仿宋" w:hAnsi="仿宋" w:eastAsia="仿宋" w:cs="仿宋"/>
          <w:sz w:val="30"/>
          <w:szCs w:val="30"/>
        </w:rPr>
      </w:pPr>
      <w:r>
        <w:rPr>
          <w:rFonts w:hint="eastAsia" w:ascii="仿宋" w:hAnsi="仿宋" w:eastAsia="仿宋" w:cs="仿宋"/>
          <w:sz w:val="30"/>
          <w:szCs w:val="30"/>
        </w:rPr>
        <w:t>联系人：</w:t>
      </w:r>
    </w:p>
    <w:p>
      <w:pPr>
        <w:rPr>
          <w:rFonts w:hint="default" w:ascii="仿宋" w:hAnsi="仿宋" w:eastAsia="仿宋" w:cs="仿宋"/>
          <w:sz w:val="30"/>
          <w:szCs w:val="30"/>
          <w:lang w:val="en-US" w:eastAsia="zh-CN"/>
        </w:rPr>
      </w:pPr>
      <w:r>
        <w:rPr>
          <w:rFonts w:hint="eastAsia" w:ascii="仿宋" w:hAnsi="仿宋" w:eastAsia="仿宋" w:cs="仿宋"/>
          <w:sz w:val="30"/>
          <w:szCs w:val="30"/>
        </w:rPr>
        <w:t>联系电话：</w:t>
      </w:r>
    </w:p>
    <w:p>
      <w:pPr>
        <w:ind w:firstLine="600" w:firstLineChars="200"/>
        <w:rPr>
          <w:rFonts w:ascii="仿宋" w:hAnsi="仿宋" w:eastAsia="仿宋" w:cs="仿宋"/>
          <w:sz w:val="30"/>
          <w:szCs w:val="30"/>
        </w:rPr>
      </w:pPr>
      <w:r>
        <w:rPr>
          <w:rFonts w:hint="eastAsia" w:ascii="仿宋" w:hAnsi="仿宋" w:eastAsia="仿宋" w:cs="仿宋"/>
          <w:sz w:val="30"/>
          <w:szCs w:val="30"/>
        </w:rPr>
        <w:t>根据《中华人民共和国民法典》及相关法律、法规、遵照平等、自愿、公平和诚实信用原则，经甲、乙双方友好协商，订立合同如下：</w:t>
      </w:r>
    </w:p>
    <w:p>
      <w:pPr>
        <w:rPr>
          <w:rFonts w:ascii="仿宋" w:hAnsi="仿宋" w:eastAsia="仿宋" w:cs="仿宋"/>
          <w:sz w:val="30"/>
          <w:szCs w:val="30"/>
        </w:rPr>
      </w:pPr>
      <w:r>
        <w:rPr>
          <w:rFonts w:hint="eastAsia" w:ascii="仿宋" w:hAnsi="仿宋" w:eastAsia="仿宋" w:cs="仿宋"/>
          <w:sz w:val="30"/>
          <w:szCs w:val="30"/>
        </w:rPr>
        <w:t>一、工程概况及承包方式</w:t>
      </w:r>
    </w:p>
    <w:p>
      <w:pPr>
        <w:ind w:firstLine="600" w:firstLineChars="200"/>
        <w:rPr>
          <w:rFonts w:ascii="仿宋" w:hAnsi="仿宋" w:eastAsia="仿宋" w:cs="仿宋"/>
          <w:sz w:val="30"/>
          <w:szCs w:val="30"/>
        </w:rPr>
      </w:pPr>
      <w:r>
        <w:rPr>
          <w:rFonts w:hint="eastAsia" w:ascii="仿宋" w:hAnsi="仿宋" w:eastAsia="仿宋" w:cs="仿宋"/>
          <w:sz w:val="30"/>
          <w:szCs w:val="30"/>
        </w:rPr>
        <w:t>1、工程名称：大堰服务区接待室改建项目（基础部分）</w:t>
      </w:r>
    </w:p>
    <w:p>
      <w:pPr>
        <w:ind w:firstLine="600" w:firstLineChars="200"/>
        <w:rPr>
          <w:rFonts w:ascii="仿宋" w:hAnsi="仿宋" w:eastAsia="仿宋" w:cs="仿宋"/>
          <w:sz w:val="30"/>
          <w:szCs w:val="30"/>
        </w:rPr>
      </w:pPr>
      <w:r>
        <w:rPr>
          <w:rFonts w:hint="eastAsia" w:ascii="仿宋" w:hAnsi="仿宋" w:eastAsia="仿宋" w:cs="仿宋"/>
          <w:sz w:val="30"/>
          <w:szCs w:val="30"/>
        </w:rPr>
        <w:t>2、工程地点：江油市大堰镇</w:t>
      </w:r>
    </w:p>
    <w:p>
      <w:pPr>
        <w:ind w:firstLine="600" w:firstLineChars="200"/>
        <w:rPr>
          <w:rFonts w:ascii="仿宋" w:hAnsi="仿宋" w:eastAsia="仿宋" w:cs="仿宋"/>
          <w:sz w:val="30"/>
          <w:szCs w:val="30"/>
        </w:rPr>
      </w:pPr>
      <w:r>
        <w:rPr>
          <w:rFonts w:hint="eastAsia" w:ascii="仿宋" w:hAnsi="仿宋" w:eastAsia="仿宋" w:cs="仿宋"/>
          <w:sz w:val="30"/>
          <w:szCs w:val="30"/>
        </w:rPr>
        <w:t>3、工程承包方式：包工包料</w:t>
      </w:r>
    </w:p>
    <w:p>
      <w:pPr>
        <w:rPr>
          <w:rFonts w:ascii="仿宋" w:hAnsi="仿宋" w:eastAsia="仿宋" w:cs="仿宋"/>
          <w:sz w:val="30"/>
          <w:szCs w:val="30"/>
        </w:rPr>
      </w:pPr>
      <w:r>
        <w:rPr>
          <w:rFonts w:hint="eastAsia" w:ascii="仿宋" w:hAnsi="仿宋" w:eastAsia="仿宋" w:cs="仿宋"/>
          <w:sz w:val="30"/>
          <w:szCs w:val="30"/>
        </w:rPr>
        <w:t>二、</w:t>
      </w:r>
      <w:r>
        <w:rPr>
          <w:rFonts w:hint="eastAsia" w:ascii="仿宋" w:hAnsi="仿宋" w:eastAsia="仿宋" w:cs="仿宋"/>
          <w:sz w:val="30"/>
          <w:szCs w:val="30"/>
          <w:lang w:val="en-US" w:eastAsia="zh-CN"/>
        </w:rPr>
        <w:t>改建</w:t>
      </w:r>
      <w:r>
        <w:rPr>
          <w:rFonts w:hint="eastAsia" w:ascii="仿宋" w:hAnsi="仿宋" w:eastAsia="仿宋" w:cs="仿宋"/>
          <w:sz w:val="30"/>
          <w:szCs w:val="30"/>
        </w:rPr>
        <w:t>内容</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一是对接待室布局进行优化调整；</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二是接待室内改建1间厕所、1间茶水间、1间会客室；</w:t>
      </w:r>
    </w:p>
    <w:p>
      <w:pPr>
        <w:ind w:firstLine="600" w:firstLineChars="200"/>
        <w:rPr>
          <w:rFonts w:ascii="仿宋" w:hAnsi="仿宋" w:eastAsia="仿宋" w:cs="仿宋"/>
          <w:sz w:val="30"/>
          <w:szCs w:val="30"/>
        </w:rPr>
      </w:pPr>
      <w:r>
        <w:rPr>
          <w:rFonts w:hint="eastAsia" w:ascii="仿宋" w:hAnsi="仿宋" w:eastAsia="仿宋" w:cs="仿宋"/>
          <w:sz w:val="30"/>
          <w:szCs w:val="30"/>
        </w:rPr>
        <w:t>三是新增水电、防水、照明等配套设施设备。（详见附件5：招标控制价）</w:t>
      </w:r>
    </w:p>
    <w:p>
      <w:pPr>
        <w:rPr>
          <w:rFonts w:ascii="仿宋" w:hAnsi="仿宋" w:eastAsia="仿宋" w:cs="仿宋"/>
          <w:sz w:val="30"/>
          <w:szCs w:val="30"/>
        </w:rPr>
      </w:pPr>
      <w:r>
        <w:rPr>
          <w:rFonts w:hint="eastAsia" w:ascii="仿宋" w:hAnsi="仿宋" w:eastAsia="仿宋" w:cs="仿宋"/>
          <w:sz w:val="30"/>
          <w:szCs w:val="30"/>
        </w:rPr>
        <w:t>三、合同总额及付款方式</w:t>
      </w:r>
    </w:p>
    <w:p>
      <w:pPr>
        <w:ind w:firstLine="600" w:firstLineChars="200"/>
        <w:rPr>
          <w:rFonts w:ascii="仿宋" w:hAnsi="仿宋" w:eastAsia="仿宋" w:cs="仿宋"/>
          <w:sz w:val="30"/>
          <w:szCs w:val="30"/>
        </w:rPr>
      </w:pPr>
      <w:r>
        <w:rPr>
          <w:rFonts w:hint="eastAsia" w:ascii="仿宋" w:hAnsi="仿宋" w:eastAsia="仿宋" w:cs="仿宋"/>
          <w:sz w:val="30"/>
          <w:szCs w:val="30"/>
        </w:rPr>
        <w:t>1、合同总额为￥</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元，大写：</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w:t>
      </w:r>
    </w:p>
    <w:p>
      <w:pPr>
        <w:ind w:firstLine="600" w:firstLineChars="200"/>
        <w:rPr>
          <w:rFonts w:ascii="仿宋" w:hAnsi="仿宋" w:eastAsia="仿宋" w:cs="仿宋"/>
          <w:sz w:val="30"/>
          <w:szCs w:val="30"/>
        </w:rPr>
      </w:pPr>
      <w:r>
        <w:rPr>
          <w:rFonts w:hint="eastAsia" w:ascii="仿宋" w:hAnsi="仿宋" w:eastAsia="仿宋" w:cs="仿宋"/>
          <w:sz w:val="30"/>
          <w:szCs w:val="30"/>
        </w:rPr>
        <w:t>支付方式：本合同签订生效后5个工作日内，甲方向乙方支付合同总额的80%，即￥</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元（大写：</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w:t>
      </w:r>
    </w:p>
    <w:p>
      <w:pPr>
        <w:widowControl w:val="0"/>
        <w:numPr>
          <w:ilvl w:val="0"/>
          <w:numId w:val="0"/>
        </w:numPr>
        <w:adjustRightInd/>
        <w:snapToGrid/>
        <w:spacing w:after="0"/>
        <w:ind w:leftChars="0" w:right="0" w:rightChars="0" w:firstLine="600" w:firstLineChars="200"/>
        <w:jc w:val="both"/>
        <w:rPr>
          <w:rFonts w:ascii="仿宋" w:hAnsi="仿宋" w:eastAsia="仿宋" w:cs="仿宋"/>
          <w:sz w:val="30"/>
          <w:szCs w:val="30"/>
        </w:rPr>
      </w:pPr>
      <w:r>
        <w:rPr>
          <w:rFonts w:hint="eastAsia" w:ascii="仿宋" w:hAnsi="仿宋" w:eastAsia="仿宋" w:cs="仿宋"/>
          <w:sz w:val="30"/>
          <w:szCs w:val="30"/>
          <w:lang w:val="en-US" w:eastAsia="zh-CN"/>
        </w:rPr>
        <w:t>2、</w:t>
      </w:r>
      <w:r>
        <w:rPr>
          <w:rFonts w:hint="eastAsia" w:ascii="仿宋" w:hAnsi="仿宋" w:eastAsia="仿宋" w:cs="仿宋"/>
          <w:sz w:val="30"/>
          <w:szCs w:val="30"/>
        </w:rPr>
        <w:t>甲方在验收合格后，5个工作日内向乙方支付合同总额的</w:t>
      </w:r>
      <w:r>
        <w:rPr>
          <w:rFonts w:ascii="仿宋" w:hAnsi="仿宋" w:eastAsia="仿宋" w:cs="仿宋"/>
          <w:sz w:val="30"/>
          <w:szCs w:val="30"/>
        </w:rPr>
        <w:t>17</w:t>
      </w:r>
      <w:r>
        <w:rPr>
          <w:rFonts w:hint="eastAsia" w:ascii="仿宋" w:hAnsi="仿宋" w:eastAsia="仿宋" w:cs="仿宋"/>
          <w:sz w:val="30"/>
          <w:szCs w:val="30"/>
        </w:rPr>
        <w:t>%，即￥</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元（大写：</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w:t>
      </w:r>
    </w:p>
    <w:p>
      <w:pPr>
        <w:widowControl w:val="0"/>
        <w:numPr>
          <w:ilvl w:val="0"/>
          <w:numId w:val="0"/>
        </w:numPr>
        <w:adjustRightInd/>
        <w:snapToGrid/>
        <w:spacing w:after="0"/>
        <w:ind w:leftChars="0" w:right="0" w:rightChars="0" w:firstLine="600" w:firstLineChars="200"/>
        <w:jc w:val="both"/>
        <w:rPr>
          <w:rFonts w:ascii="仿宋" w:hAnsi="仿宋" w:eastAsia="仿宋" w:cs="仿宋"/>
          <w:sz w:val="30"/>
          <w:szCs w:val="30"/>
        </w:rPr>
      </w:pPr>
      <w:r>
        <w:rPr>
          <w:rFonts w:hint="eastAsia" w:ascii="仿宋" w:hAnsi="仿宋" w:eastAsia="仿宋" w:cs="仿宋"/>
          <w:sz w:val="30"/>
          <w:szCs w:val="30"/>
          <w:lang w:val="en-US" w:eastAsia="zh-CN"/>
        </w:rPr>
        <w:t>3、</w:t>
      </w:r>
      <w:r>
        <w:rPr>
          <w:rFonts w:hint="eastAsia" w:ascii="仿宋" w:hAnsi="仿宋" w:eastAsia="仿宋" w:cs="仿宋"/>
          <w:sz w:val="30"/>
          <w:szCs w:val="30"/>
        </w:rPr>
        <w:t>保修期满一年的支付剩余的3</w:t>
      </w:r>
      <w:r>
        <w:rPr>
          <w:rFonts w:ascii="仿宋" w:hAnsi="仿宋" w:eastAsia="仿宋" w:cs="仿宋"/>
          <w:sz w:val="30"/>
          <w:szCs w:val="30"/>
        </w:rPr>
        <w:t>%</w:t>
      </w:r>
      <w:r>
        <w:rPr>
          <w:rFonts w:hint="eastAsia" w:ascii="仿宋" w:hAnsi="仿宋" w:eastAsia="仿宋" w:cs="仿宋"/>
          <w:sz w:val="30"/>
          <w:szCs w:val="30"/>
        </w:rPr>
        <w:t>。</w:t>
      </w:r>
    </w:p>
    <w:p>
      <w:pPr>
        <w:widowControl w:val="0"/>
        <w:numPr>
          <w:ilvl w:val="0"/>
          <w:numId w:val="0"/>
        </w:numPr>
        <w:adjustRightInd/>
        <w:snapToGrid/>
        <w:spacing w:after="0"/>
        <w:ind w:leftChars="0" w:right="0" w:rightChars="0" w:firstLine="600" w:firstLineChars="200"/>
        <w:jc w:val="both"/>
        <w:rPr>
          <w:rFonts w:ascii="仿宋" w:hAnsi="仿宋" w:eastAsia="仿宋" w:cs="仿宋"/>
          <w:sz w:val="30"/>
          <w:szCs w:val="30"/>
        </w:rPr>
      </w:pPr>
      <w:r>
        <w:rPr>
          <w:rFonts w:hint="eastAsia" w:ascii="仿宋" w:hAnsi="仿宋" w:eastAsia="仿宋" w:cs="仿宋"/>
          <w:sz w:val="30"/>
          <w:szCs w:val="30"/>
          <w:lang w:val="en-US" w:eastAsia="zh-CN"/>
        </w:rPr>
        <w:t>4、</w:t>
      </w:r>
      <w:r>
        <w:rPr>
          <w:rFonts w:hint="eastAsia" w:ascii="仿宋" w:hAnsi="仿宋" w:eastAsia="仿宋" w:cs="仿宋"/>
          <w:sz w:val="30"/>
          <w:szCs w:val="30"/>
        </w:rPr>
        <w:t>乙方账户信息：</w:t>
      </w:r>
    </w:p>
    <w:p>
      <w:pPr>
        <w:ind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rPr>
        <w:t>公司名称：</w:t>
      </w:r>
    </w:p>
    <w:p>
      <w:pPr>
        <w:ind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rPr>
        <w:t>开户行：</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账号：</w:t>
      </w:r>
    </w:p>
    <w:p>
      <w:pPr>
        <w:rPr>
          <w:rFonts w:ascii="仿宋" w:hAnsi="仿宋" w:eastAsia="仿宋" w:cs="仿宋"/>
          <w:sz w:val="30"/>
          <w:szCs w:val="30"/>
        </w:rPr>
      </w:pPr>
      <w:r>
        <w:rPr>
          <w:rFonts w:hint="eastAsia" w:ascii="仿宋" w:hAnsi="仿宋" w:eastAsia="仿宋" w:cs="仿宋"/>
          <w:sz w:val="30"/>
          <w:szCs w:val="30"/>
        </w:rPr>
        <w:t>四、工程期限</w:t>
      </w:r>
    </w:p>
    <w:p>
      <w:pPr>
        <w:ind w:firstLine="600" w:firstLineChars="200"/>
        <w:rPr>
          <w:rFonts w:hint="default" w:ascii="仿宋" w:hAnsi="仿宋" w:eastAsia="仿宋" w:cs="仿宋"/>
          <w:sz w:val="30"/>
          <w:szCs w:val="30"/>
          <w:highlight w:val="none"/>
          <w:lang w:val="en-US" w:eastAsia="zh-CN"/>
        </w:rPr>
      </w:pPr>
      <w:r>
        <w:rPr>
          <w:rFonts w:hint="eastAsia" w:ascii="仿宋" w:hAnsi="仿宋" w:eastAsia="仿宋" w:cs="仿宋"/>
          <w:sz w:val="30"/>
          <w:szCs w:val="30"/>
          <w:highlight w:val="none"/>
          <w:lang w:val="en-US" w:eastAsia="zh-CN"/>
        </w:rPr>
        <w:t>合同签订后30日。</w:t>
      </w:r>
    </w:p>
    <w:p>
      <w:pPr>
        <w:rPr>
          <w:rFonts w:ascii="仿宋" w:hAnsi="仿宋" w:eastAsia="仿宋" w:cs="仿宋"/>
          <w:sz w:val="30"/>
          <w:szCs w:val="30"/>
        </w:rPr>
      </w:pPr>
      <w:r>
        <w:rPr>
          <w:rFonts w:hint="eastAsia" w:ascii="仿宋" w:hAnsi="仿宋" w:eastAsia="仿宋" w:cs="仿宋"/>
          <w:sz w:val="30"/>
          <w:szCs w:val="30"/>
        </w:rPr>
        <w:t>五、质量要求</w:t>
      </w:r>
    </w:p>
    <w:p>
      <w:pPr>
        <w:ind w:firstLine="600" w:firstLineChars="200"/>
        <w:rPr>
          <w:rFonts w:ascii="仿宋" w:hAnsi="仿宋" w:eastAsia="仿宋" w:cs="仿宋"/>
          <w:sz w:val="30"/>
          <w:szCs w:val="30"/>
        </w:rPr>
      </w:pPr>
      <w:r>
        <w:rPr>
          <w:rFonts w:hint="eastAsia" w:ascii="仿宋" w:hAnsi="仿宋" w:eastAsia="仿宋" w:cs="仿宋"/>
          <w:sz w:val="30"/>
          <w:szCs w:val="30"/>
        </w:rPr>
        <w:t>按国家建设部行业标准JGJ73-91《建筑装饰工程施工验收规范》规定，及省、市建委、消防部门规定的标准执行，工程质量达到市优。保修期为一年。</w:t>
      </w:r>
    </w:p>
    <w:p>
      <w:pPr>
        <w:rPr>
          <w:rFonts w:ascii="仿宋" w:hAnsi="仿宋" w:eastAsia="仿宋" w:cs="仿宋"/>
          <w:sz w:val="30"/>
          <w:szCs w:val="30"/>
        </w:rPr>
      </w:pPr>
      <w:r>
        <w:rPr>
          <w:rFonts w:hint="eastAsia" w:ascii="仿宋" w:hAnsi="仿宋" w:eastAsia="仿宋" w:cs="仿宋"/>
          <w:sz w:val="30"/>
          <w:szCs w:val="30"/>
        </w:rPr>
        <w:t>六、双方责任</w:t>
      </w:r>
    </w:p>
    <w:p>
      <w:pPr>
        <w:ind w:firstLine="600" w:firstLineChars="200"/>
        <w:rPr>
          <w:rFonts w:ascii="仿宋" w:hAnsi="仿宋" w:eastAsia="仿宋" w:cs="仿宋"/>
          <w:sz w:val="30"/>
          <w:szCs w:val="30"/>
        </w:rPr>
      </w:pPr>
      <w:r>
        <w:rPr>
          <w:rFonts w:hint="eastAsia" w:ascii="仿宋" w:hAnsi="仿宋" w:eastAsia="仿宋" w:cs="仿宋"/>
          <w:sz w:val="30"/>
          <w:szCs w:val="30"/>
        </w:rPr>
        <w:t>1、甲方：负责提供整个工程的使用、设计要求；提供现场使用的水、电位置；提供材料运输通道、必要的材料堆放场地及原楼的设计图纸；对装修工程所涉及的配电系统、管道系统、给排水总阀位置应负责指明；施工场地要平整。</w:t>
      </w:r>
    </w:p>
    <w:p>
      <w:pPr>
        <w:ind w:firstLine="600" w:firstLineChars="200"/>
        <w:rPr>
          <w:rFonts w:ascii="仿宋" w:hAnsi="仿宋" w:eastAsia="仿宋" w:cs="仿宋"/>
          <w:sz w:val="30"/>
          <w:szCs w:val="30"/>
        </w:rPr>
      </w:pPr>
      <w:r>
        <w:rPr>
          <w:rFonts w:hint="eastAsia" w:ascii="仿宋" w:hAnsi="仿宋" w:eastAsia="仿宋" w:cs="仿宋"/>
          <w:sz w:val="30"/>
          <w:szCs w:val="30"/>
        </w:rPr>
        <w:t>2、乙方：向甲方提供工程装饰施工设计图纸及工程报价。</w:t>
      </w:r>
    </w:p>
    <w:p>
      <w:pPr>
        <w:rPr>
          <w:rFonts w:ascii="仿宋" w:hAnsi="仿宋" w:eastAsia="仿宋" w:cs="仿宋"/>
          <w:sz w:val="30"/>
          <w:szCs w:val="30"/>
        </w:rPr>
      </w:pPr>
      <w:r>
        <w:rPr>
          <w:rFonts w:hint="eastAsia" w:ascii="仿宋" w:hAnsi="仿宋" w:eastAsia="仿宋" w:cs="仿宋"/>
          <w:sz w:val="30"/>
          <w:szCs w:val="30"/>
        </w:rPr>
        <w:t>七、争议解决方式</w:t>
      </w:r>
    </w:p>
    <w:p>
      <w:pPr>
        <w:ind w:firstLine="600" w:firstLineChars="200"/>
        <w:rPr>
          <w:rFonts w:ascii="仿宋" w:hAnsi="仿宋" w:eastAsia="仿宋" w:cs="仿宋"/>
          <w:sz w:val="30"/>
          <w:szCs w:val="30"/>
        </w:rPr>
      </w:pPr>
      <w:r>
        <w:rPr>
          <w:rFonts w:hint="eastAsia" w:ascii="仿宋" w:hAnsi="仿宋" w:eastAsia="仿宋" w:cs="仿宋"/>
          <w:sz w:val="30"/>
          <w:szCs w:val="30"/>
        </w:rPr>
        <w:t>本合同项下发生的争议，双方应当协商或向市场主办单位、消费者协会等申请调解解决，协商或调解解决不成时，向甲方所在地人民法院起诉。</w:t>
      </w:r>
    </w:p>
    <w:p>
      <w:pPr>
        <w:rPr>
          <w:rFonts w:ascii="仿宋" w:hAnsi="仿宋" w:eastAsia="仿宋" w:cs="仿宋"/>
          <w:sz w:val="30"/>
          <w:szCs w:val="30"/>
        </w:rPr>
      </w:pPr>
      <w:r>
        <w:rPr>
          <w:rFonts w:hint="eastAsia" w:ascii="仿宋" w:hAnsi="仿宋" w:eastAsia="仿宋" w:cs="仿宋"/>
          <w:sz w:val="30"/>
          <w:szCs w:val="30"/>
        </w:rPr>
        <w:t>八、其它事宜</w:t>
      </w:r>
    </w:p>
    <w:p>
      <w:pPr>
        <w:ind w:firstLine="600" w:firstLineChars="200"/>
        <w:rPr>
          <w:rFonts w:ascii="仿宋" w:hAnsi="仿宋" w:eastAsia="仿宋" w:cs="仿宋"/>
          <w:sz w:val="30"/>
          <w:szCs w:val="30"/>
        </w:rPr>
      </w:pPr>
      <w:r>
        <w:rPr>
          <w:rFonts w:hint="eastAsia" w:ascii="仿宋" w:hAnsi="仿宋" w:eastAsia="仿宋" w:cs="仿宋"/>
          <w:sz w:val="30"/>
          <w:szCs w:val="30"/>
        </w:rPr>
        <w:t>经甲乙双方商定做出如下协议：</w:t>
      </w:r>
    </w:p>
    <w:p>
      <w:pPr>
        <w:ind w:firstLine="600" w:firstLineChars="200"/>
        <w:rPr>
          <w:rFonts w:ascii="仿宋" w:hAnsi="仿宋" w:eastAsia="仿宋" w:cs="仿宋"/>
          <w:sz w:val="30"/>
          <w:szCs w:val="30"/>
        </w:rPr>
      </w:pPr>
      <w:r>
        <w:rPr>
          <w:rFonts w:hint="eastAsia" w:ascii="仿宋" w:hAnsi="仿宋" w:eastAsia="仿宋" w:cs="仿宋"/>
          <w:sz w:val="30"/>
          <w:szCs w:val="30"/>
        </w:rPr>
        <w:t>1、工程如遇特殊情况或不可抗力造成不能施工的，工期可顺延；如发生违约所造成的一切损失，由违约方承担合同总金额3</w:t>
      </w:r>
      <w:r>
        <w:rPr>
          <w:rFonts w:ascii="仿宋" w:hAnsi="仿宋" w:eastAsia="仿宋" w:cs="仿宋"/>
          <w:sz w:val="30"/>
          <w:szCs w:val="30"/>
        </w:rPr>
        <w:t>0%</w:t>
      </w:r>
      <w:r>
        <w:rPr>
          <w:rFonts w:hint="eastAsia" w:ascii="仿宋" w:hAnsi="仿宋" w:eastAsia="仿宋" w:cs="仿宋"/>
          <w:sz w:val="30"/>
          <w:szCs w:val="30"/>
        </w:rPr>
        <w:t>的违约责任，并赔偿由此造成的损失（包括不限于案件受理费、律师费、保全费等）。</w:t>
      </w:r>
    </w:p>
    <w:p>
      <w:pPr>
        <w:ind w:firstLine="600" w:firstLineChars="200"/>
        <w:rPr>
          <w:rFonts w:ascii="仿宋" w:hAnsi="仿宋" w:eastAsia="仿宋" w:cs="仿宋"/>
          <w:sz w:val="30"/>
          <w:szCs w:val="30"/>
        </w:rPr>
      </w:pPr>
      <w:r>
        <w:rPr>
          <w:rFonts w:hint="eastAsia" w:ascii="仿宋" w:hAnsi="仿宋" w:eastAsia="仿宋" w:cs="仿宋"/>
          <w:sz w:val="30"/>
          <w:szCs w:val="30"/>
        </w:rPr>
        <w:t>2、本工程报价外的工程或工程项目的材质、工艺发生变化时，需甲方认定综合单价后，以“现场签证形式”由甲方现场负责人签字为准，并列入竣工决算追加当中。（如本工程报价外的工程已经发生或工程项目的材质、工艺发生变化时，甲方已认可，但甲方没签证的，其所发生的费用同样生效。）</w:t>
      </w:r>
    </w:p>
    <w:p>
      <w:pPr>
        <w:ind w:firstLine="600" w:firstLineChars="200"/>
        <w:rPr>
          <w:rFonts w:ascii="仿宋" w:hAnsi="仿宋" w:eastAsia="仿宋" w:cs="仿宋"/>
          <w:sz w:val="30"/>
          <w:szCs w:val="30"/>
        </w:rPr>
      </w:pPr>
      <w:r>
        <w:rPr>
          <w:rFonts w:hint="eastAsia" w:ascii="仿宋" w:hAnsi="仿宋" w:eastAsia="仿宋" w:cs="仿宋"/>
          <w:sz w:val="30"/>
          <w:szCs w:val="30"/>
        </w:rPr>
        <w:t>3、工程量发生变化时，按竣工后经甲方委托的审计机构认定的工程量计算为准。</w:t>
      </w:r>
    </w:p>
    <w:p>
      <w:pPr>
        <w:ind w:firstLine="600" w:firstLineChars="200"/>
        <w:rPr>
          <w:rFonts w:ascii="仿宋" w:hAnsi="仿宋" w:eastAsia="仿宋" w:cs="仿宋"/>
          <w:sz w:val="30"/>
          <w:szCs w:val="30"/>
        </w:rPr>
      </w:pPr>
      <w:r>
        <w:rPr>
          <w:rFonts w:ascii="仿宋" w:hAnsi="仿宋" w:eastAsia="仿宋" w:cs="仿宋"/>
          <w:sz w:val="30"/>
          <w:szCs w:val="30"/>
        </w:rPr>
        <w:t>4</w:t>
      </w:r>
      <w:r>
        <w:rPr>
          <w:rFonts w:hint="eastAsia" w:ascii="仿宋" w:hAnsi="仿宋" w:eastAsia="仿宋" w:cs="仿宋"/>
          <w:sz w:val="30"/>
          <w:szCs w:val="30"/>
        </w:rPr>
        <w:t>、合同一式贰份，双方签字生效，各持一份，并具有同等法律效力。</w:t>
      </w:r>
    </w:p>
    <w:p>
      <w:pPr>
        <w:rPr>
          <w:rFonts w:ascii="仿宋" w:hAnsi="仿宋" w:eastAsia="仿宋" w:cs="仿宋"/>
          <w:sz w:val="30"/>
          <w:szCs w:val="30"/>
        </w:rPr>
      </w:pPr>
      <w:r>
        <w:rPr>
          <w:rFonts w:hint="eastAsia" w:ascii="仿宋" w:hAnsi="仿宋" w:eastAsia="仿宋" w:cs="仿宋"/>
          <w:sz w:val="30"/>
          <w:szCs w:val="30"/>
        </w:rPr>
        <w:t xml:space="preserve">甲方单位名称：（盖公章）         乙方单位名称：（盖公章）                           </w:t>
      </w:r>
    </w:p>
    <w:p>
      <w:pPr>
        <w:rPr>
          <w:rFonts w:hint="eastAsia" w:ascii="仿宋" w:hAnsi="仿宋" w:eastAsia="仿宋" w:cs="仿宋"/>
          <w:sz w:val="30"/>
          <w:szCs w:val="30"/>
        </w:rPr>
      </w:pPr>
    </w:p>
    <w:p>
      <w:pPr>
        <w:rPr>
          <w:rFonts w:hint="default" w:ascii="仿宋" w:hAnsi="仿宋" w:eastAsia="仿宋" w:cs="仿宋"/>
          <w:sz w:val="30"/>
          <w:szCs w:val="30"/>
          <w:lang w:val="en-US" w:eastAsia="zh-CN"/>
        </w:rPr>
      </w:pPr>
      <w:r>
        <w:rPr>
          <w:rFonts w:hint="eastAsia" w:ascii="仿宋" w:hAnsi="仿宋" w:eastAsia="仿宋" w:cs="仿宋"/>
          <w:sz w:val="30"/>
          <w:szCs w:val="30"/>
        </w:rPr>
        <w:t>经办人</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 xml:space="preserve">              </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经办人：</w:t>
      </w:r>
      <w:r>
        <w:rPr>
          <w:rFonts w:hint="eastAsia" w:ascii="仿宋" w:hAnsi="仿宋" w:eastAsia="仿宋" w:cs="仿宋"/>
          <w:sz w:val="30"/>
          <w:szCs w:val="30"/>
          <w:lang w:val="en-US" w:eastAsia="zh-CN"/>
        </w:rPr>
        <w:t xml:space="preserve">                                                          </w:t>
      </w:r>
    </w:p>
    <w:p>
      <w:pPr>
        <w:rPr>
          <w:rFonts w:hint="eastAsia" w:ascii="仿宋" w:hAnsi="仿宋" w:eastAsia="仿宋" w:cs="仿宋"/>
          <w:sz w:val="30"/>
          <w:szCs w:val="30"/>
          <w:lang w:val="en-US" w:eastAsia="zh-CN"/>
        </w:rPr>
      </w:pPr>
    </w:p>
    <w:p>
      <w:pPr>
        <w:rPr>
          <w:rFonts w:ascii="仿宋" w:hAnsi="仿宋" w:eastAsia="仿宋" w:cs="仿宋"/>
          <w:sz w:val="30"/>
          <w:szCs w:val="30"/>
        </w:rPr>
      </w:pPr>
      <w:r>
        <w:rPr>
          <w:rFonts w:hint="eastAsia" w:ascii="仿宋" w:hAnsi="仿宋" w:eastAsia="仿宋" w:cs="仿宋"/>
          <w:sz w:val="30"/>
          <w:szCs w:val="30"/>
          <w:lang w:val="en-US" w:eastAsia="zh-CN"/>
        </w:rPr>
        <w:t>2023</w:t>
      </w:r>
      <w:r>
        <w:rPr>
          <w:rFonts w:hint="eastAsia" w:ascii="仿宋" w:hAnsi="仿宋" w:eastAsia="仿宋" w:cs="仿宋"/>
          <w:sz w:val="30"/>
          <w:szCs w:val="30"/>
        </w:rPr>
        <w:t xml:space="preserve">年  月  日             </w:t>
      </w:r>
      <w:r>
        <w:rPr>
          <w:rFonts w:hint="eastAsia" w:ascii="仿宋" w:hAnsi="仿宋" w:eastAsia="仿宋" w:cs="仿宋"/>
          <w:sz w:val="30"/>
          <w:szCs w:val="30"/>
          <w:lang w:val="en-US" w:eastAsia="zh-CN"/>
        </w:rPr>
        <w:t xml:space="preserve">          2023</w:t>
      </w:r>
      <w:r>
        <w:rPr>
          <w:rFonts w:hint="eastAsia" w:ascii="仿宋" w:hAnsi="仿宋" w:eastAsia="仿宋" w:cs="仿宋"/>
          <w:sz w:val="30"/>
          <w:szCs w:val="30"/>
        </w:rPr>
        <w:t xml:space="preserve"> 年  月  日</w:t>
      </w:r>
    </w:p>
    <w:p>
      <w:pPr>
        <w:ind w:firstLine="300" w:firstLineChars="100"/>
        <w:rPr>
          <w:rFonts w:ascii="仿宋" w:hAnsi="仿宋" w:eastAsia="仿宋" w:cs="仿宋"/>
          <w:sz w:val="30"/>
          <w:szCs w:val="30"/>
        </w:rPr>
      </w:pPr>
    </w:p>
    <w:p>
      <w:pPr>
        <w:ind w:firstLine="300" w:firstLineChars="100"/>
        <w:rPr>
          <w:rFonts w:ascii="仿宋" w:hAnsi="仿宋" w:eastAsia="仿宋" w:cs="仿宋"/>
          <w:sz w:val="30"/>
          <w:szCs w:val="30"/>
        </w:rPr>
      </w:pPr>
    </w:p>
    <w:p>
      <w:pPr>
        <w:pStyle w:val="2"/>
        <w:rPr>
          <w:rFonts w:ascii="仿宋" w:hAnsi="仿宋" w:eastAsia="仿宋" w:cs="仿宋"/>
          <w:sz w:val="30"/>
          <w:szCs w:val="30"/>
        </w:rPr>
      </w:pPr>
    </w:p>
    <w:p>
      <w:pPr>
        <w:rPr>
          <w:rFonts w:ascii="仿宋" w:hAnsi="仿宋" w:eastAsia="仿宋" w:cs="仿宋"/>
          <w:sz w:val="30"/>
          <w:szCs w:val="30"/>
        </w:rPr>
      </w:pPr>
    </w:p>
    <w:p>
      <w:pPr>
        <w:pStyle w:val="2"/>
        <w:rPr>
          <w:rFonts w:ascii="仿宋" w:hAnsi="仿宋" w:eastAsia="仿宋" w:cs="仿宋"/>
          <w:sz w:val="30"/>
          <w:szCs w:val="30"/>
        </w:rPr>
      </w:pPr>
    </w:p>
    <w:p>
      <w:pPr>
        <w:rPr>
          <w:rFonts w:ascii="仿宋" w:hAnsi="仿宋" w:eastAsia="仿宋" w:cs="仿宋"/>
          <w:sz w:val="30"/>
          <w:szCs w:val="30"/>
        </w:rPr>
      </w:pPr>
    </w:p>
    <w:p>
      <w:pPr>
        <w:pStyle w:val="2"/>
        <w:rPr>
          <w:rFonts w:ascii="仿宋" w:hAnsi="仿宋" w:eastAsia="仿宋" w:cs="仿宋"/>
          <w:sz w:val="30"/>
          <w:szCs w:val="30"/>
        </w:rPr>
      </w:pPr>
    </w:p>
    <w:p>
      <w:pPr>
        <w:rPr>
          <w:rFonts w:ascii="仿宋" w:hAnsi="仿宋" w:eastAsia="仿宋" w:cs="仿宋"/>
          <w:sz w:val="30"/>
          <w:szCs w:val="30"/>
        </w:rPr>
      </w:pPr>
    </w:p>
    <w:p>
      <w:pPr>
        <w:pStyle w:val="2"/>
        <w:rPr>
          <w:rFonts w:ascii="仿宋" w:hAnsi="仿宋" w:eastAsia="仿宋" w:cs="仿宋"/>
          <w:sz w:val="30"/>
          <w:szCs w:val="30"/>
        </w:rPr>
      </w:pPr>
    </w:p>
    <w:p>
      <w:pPr>
        <w:rPr>
          <w:rFonts w:ascii="仿宋" w:hAnsi="仿宋" w:eastAsia="仿宋" w:cs="仿宋"/>
          <w:sz w:val="30"/>
          <w:szCs w:val="30"/>
        </w:rPr>
      </w:pPr>
    </w:p>
    <w:p>
      <w:pPr>
        <w:pStyle w:val="2"/>
        <w:rPr>
          <w:rFonts w:ascii="仿宋" w:hAnsi="仿宋" w:eastAsia="仿宋" w:cs="仿宋"/>
          <w:sz w:val="30"/>
          <w:szCs w:val="30"/>
        </w:rPr>
      </w:pPr>
    </w:p>
    <w:p>
      <w:pPr>
        <w:rPr>
          <w:rFonts w:ascii="仿宋" w:hAnsi="仿宋" w:eastAsia="仿宋" w:cs="仿宋"/>
          <w:sz w:val="30"/>
          <w:szCs w:val="30"/>
        </w:rPr>
      </w:pPr>
    </w:p>
    <w:p>
      <w:pPr>
        <w:pStyle w:val="2"/>
        <w:rPr>
          <w:rFonts w:ascii="仿宋" w:hAnsi="仿宋" w:eastAsia="仿宋" w:cs="仿宋"/>
          <w:sz w:val="30"/>
          <w:szCs w:val="30"/>
        </w:rPr>
      </w:pPr>
    </w:p>
    <w:p>
      <w:pPr>
        <w:rPr>
          <w:rFonts w:ascii="仿宋" w:hAnsi="仿宋" w:eastAsia="仿宋" w:cs="仿宋"/>
          <w:sz w:val="30"/>
          <w:szCs w:val="30"/>
        </w:rPr>
      </w:pPr>
    </w:p>
    <w:p>
      <w:pPr>
        <w:pStyle w:val="2"/>
      </w:pPr>
    </w:p>
    <w:p>
      <w:pPr>
        <w:pStyle w:val="2"/>
      </w:pPr>
    </w:p>
    <w:p>
      <w:pPr>
        <w:rPr>
          <w:rFonts w:hint="eastAsia" w:ascii="仿宋" w:hAnsi="仿宋" w:eastAsia="仿宋" w:cs="仿宋"/>
          <w:sz w:val="30"/>
          <w:szCs w:val="30"/>
          <w:lang w:val="en-US" w:eastAsia="zh-CN"/>
        </w:rPr>
      </w:pPr>
      <w:r>
        <w:rPr>
          <w:rFonts w:hint="eastAsia" w:ascii="仿宋" w:hAnsi="仿宋" w:eastAsia="仿宋" w:cs="仿宋"/>
          <w:sz w:val="30"/>
          <w:szCs w:val="30"/>
        </w:rPr>
        <w:t>附件：</w:t>
      </w:r>
      <w:r>
        <w:rPr>
          <w:rFonts w:hint="eastAsia" w:ascii="仿宋" w:hAnsi="仿宋" w:eastAsia="仿宋" w:cs="仿宋"/>
          <w:sz w:val="30"/>
          <w:szCs w:val="30"/>
          <w:lang w:val="en-US" w:eastAsia="zh-CN"/>
        </w:rPr>
        <w:t>5</w:t>
      </w:r>
      <w:r>
        <w:rPr>
          <w:rFonts w:hint="eastAsia" w:ascii="仿宋" w:hAnsi="仿宋" w:eastAsia="仿宋" w:cs="仿宋"/>
          <w:sz w:val="32"/>
          <w:szCs w:val="32"/>
          <w:lang w:val="en-US" w:eastAsia="zh-CN"/>
        </w:rPr>
        <w:t>招标控制价</w:t>
      </w:r>
    </w:p>
    <w:p>
      <w:pPr>
        <w:ind w:firstLine="300" w:firstLineChars="100"/>
        <w:rPr>
          <w:rFonts w:hint="eastAsia" w:ascii="仿宋" w:hAnsi="仿宋" w:eastAsia="仿宋" w:cs="仿宋"/>
          <w:sz w:val="30"/>
          <w:szCs w:val="30"/>
          <w:lang w:eastAsia="zh-CN"/>
        </w:rPr>
      </w:pPr>
      <w:r>
        <w:rPr>
          <w:rFonts w:hint="eastAsia" w:ascii="仿宋" w:hAnsi="仿宋" w:eastAsia="仿宋" w:cs="仿宋"/>
          <w:sz w:val="30"/>
          <w:szCs w:val="30"/>
          <w:lang w:eastAsia="zh-CN"/>
        </w:rPr>
        <w:drawing>
          <wp:inline distT="0" distB="0" distL="114300" distR="114300">
            <wp:extent cx="5263515" cy="7439660"/>
            <wp:effectExtent l="0" t="0" r="13335" b="8890"/>
            <wp:docPr id="2" name="图片 2" descr="招标控制价-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招标控制价-1"/>
                    <pic:cNvPicPr>
                      <a:picLocks noChangeAspect="1"/>
                    </pic:cNvPicPr>
                  </pic:nvPicPr>
                  <pic:blipFill>
                    <a:blip r:embed="rId7"/>
                    <a:stretch>
                      <a:fillRect/>
                    </a:stretch>
                  </pic:blipFill>
                  <pic:spPr>
                    <a:xfrm>
                      <a:off x="0" y="0"/>
                      <a:ext cx="5263515" cy="7439660"/>
                    </a:xfrm>
                    <a:prstGeom prst="rect">
                      <a:avLst/>
                    </a:prstGeom>
                  </pic:spPr>
                </pic:pic>
              </a:graphicData>
            </a:graphic>
          </wp:inline>
        </w:drawing>
      </w:r>
    </w:p>
    <w:p>
      <w:pPr>
        <w:ind w:firstLine="300" w:firstLineChars="100"/>
        <w:rPr>
          <w:rFonts w:hint="eastAsia" w:ascii="仿宋" w:hAnsi="仿宋" w:eastAsia="仿宋" w:cs="仿宋"/>
          <w:sz w:val="30"/>
          <w:szCs w:val="30"/>
          <w:lang w:eastAsia="zh-CN"/>
        </w:rPr>
      </w:pPr>
      <w:r>
        <w:rPr>
          <w:rFonts w:hint="eastAsia" w:ascii="仿宋" w:hAnsi="仿宋" w:eastAsia="仿宋" w:cs="仿宋"/>
          <w:sz w:val="30"/>
          <w:szCs w:val="30"/>
          <w:lang w:eastAsia="zh-CN"/>
        </w:rPr>
        <w:drawing>
          <wp:inline distT="0" distB="0" distL="114300" distR="114300">
            <wp:extent cx="5263515" cy="7439660"/>
            <wp:effectExtent l="0" t="0" r="13335" b="8890"/>
            <wp:docPr id="3" name="图片 3" descr="招标控制价-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招标控制价-2"/>
                    <pic:cNvPicPr>
                      <a:picLocks noChangeAspect="1"/>
                    </pic:cNvPicPr>
                  </pic:nvPicPr>
                  <pic:blipFill>
                    <a:blip r:embed="rId8"/>
                    <a:stretch>
                      <a:fillRect/>
                    </a:stretch>
                  </pic:blipFill>
                  <pic:spPr>
                    <a:xfrm>
                      <a:off x="0" y="0"/>
                      <a:ext cx="5263515" cy="7439660"/>
                    </a:xfrm>
                    <a:prstGeom prst="rect">
                      <a:avLst/>
                    </a:prstGeom>
                  </pic:spPr>
                </pic:pic>
              </a:graphicData>
            </a:graphic>
          </wp:inline>
        </w:drawing>
      </w:r>
      <w:r>
        <w:rPr>
          <w:rFonts w:hint="eastAsia" w:ascii="仿宋" w:hAnsi="仿宋" w:eastAsia="仿宋" w:cs="仿宋"/>
          <w:sz w:val="30"/>
          <w:szCs w:val="30"/>
          <w:lang w:eastAsia="zh-CN"/>
        </w:rPr>
        <w:drawing>
          <wp:inline distT="0" distB="0" distL="114300" distR="114300">
            <wp:extent cx="5263515" cy="7439660"/>
            <wp:effectExtent l="0" t="0" r="13335" b="8890"/>
            <wp:docPr id="4" name="图片 4" descr="招标控制价-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招标控制价-3"/>
                    <pic:cNvPicPr>
                      <a:picLocks noChangeAspect="1"/>
                    </pic:cNvPicPr>
                  </pic:nvPicPr>
                  <pic:blipFill>
                    <a:blip r:embed="rId9"/>
                    <a:stretch>
                      <a:fillRect/>
                    </a:stretch>
                  </pic:blipFill>
                  <pic:spPr>
                    <a:xfrm>
                      <a:off x="0" y="0"/>
                      <a:ext cx="5263515" cy="7439660"/>
                    </a:xfrm>
                    <a:prstGeom prst="rect">
                      <a:avLst/>
                    </a:prstGeom>
                  </pic:spPr>
                </pic:pic>
              </a:graphicData>
            </a:graphic>
          </wp:inline>
        </w:drawing>
      </w:r>
      <w:r>
        <w:rPr>
          <w:rFonts w:hint="eastAsia" w:ascii="仿宋" w:hAnsi="仿宋" w:eastAsia="仿宋" w:cs="仿宋"/>
          <w:sz w:val="30"/>
          <w:szCs w:val="30"/>
          <w:lang w:eastAsia="zh-CN"/>
        </w:rPr>
        <w:drawing>
          <wp:inline distT="0" distB="0" distL="114300" distR="114300">
            <wp:extent cx="5263515" cy="7439660"/>
            <wp:effectExtent l="0" t="0" r="13335" b="8890"/>
            <wp:docPr id="5" name="图片 5" descr="招标控制价-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招标控制价-4"/>
                    <pic:cNvPicPr>
                      <a:picLocks noChangeAspect="1"/>
                    </pic:cNvPicPr>
                  </pic:nvPicPr>
                  <pic:blipFill>
                    <a:blip r:embed="rId10"/>
                    <a:stretch>
                      <a:fillRect/>
                    </a:stretch>
                  </pic:blipFill>
                  <pic:spPr>
                    <a:xfrm>
                      <a:off x="0" y="0"/>
                      <a:ext cx="5263515" cy="7439660"/>
                    </a:xfrm>
                    <a:prstGeom prst="rect">
                      <a:avLst/>
                    </a:prstGeom>
                  </pic:spPr>
                </pic:pic>
              </a:graphicData>
            </a:graphic>
          </wp:inline>
        </w:drawing>
      </w:r>
      <w:r>
        <w:rPr>
          <w:rFonts w:hint="eastAsia" w:ascii="仿宋" w:hAnsi="仿宋" w:eastAsia="仿宋" w:cs="仿宋"/>
          <w:sz w:val="30"/>
          <w:szCs w:val="30"/>
          <w:lang w:eastAsia="zh-CN"/>
        </w:rPr>
        <w:drawing>
          <wp:inline distT="0" distB="0" distL="114300" distR="114300">
            <wp:extent cx="5263515" cy="7439660"/>
            <wp:effectExtent l="0" t="0" r="13335" b="8890"/>
            <wp:docPr id="6" name="图片 6" descr="招标控制价-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招标控制价-5"/>
                    <pic:cNvPicPr>
                      <a:picLocks noChangeAspect="1"/>
                    </pic:cNvPicPr>
                  </pic:nvPicPr>
                  <pic:blipFill>
                    <a:blip r:embed="rId11"/>
                    <a:stretch>
                      <a:fillRect/>
                    </a:stretch>
                  </pic:blipFill>
                  <pic:spPr>
                    <a:xfrm>
                      <a:off x="0" y="0"/>
                      <a:ext cx="5263515" cy="7439660"/>
                    </a:xfrm>
                    <a:prstGeom prst="rect">
                      <a:avLst/>
                    </a:prstGeom>
                  </pic:spPr>
                </pic:pic>
              </a:graphicData>
            </a:graphic>
          </wp:inline>
        </w:drawing>
      </w:r>
      <w:r>
        <w:rPr>
          <w:rFonts w:hint="eastAsia" w:ascii="仿宋" w:hAnsi="仿宋" w:eastAsia="仿宋" w:cs="仿宋"/>
          <w:sz w:val="30"/>
          <w:szCs w:val="30"/>
          <w:lang w:eastAsia="zh-CN"/>
        </w:rPr>
        <w:drawing>
          <wp:inline distT="0" distB="0" distL="114300" distR="114300">
            <wp:extent cx="5263515" cy="7439660"/>
            <wp:effectExtent l="0" t="0" r="13335" b="8890"/>
            <wp:docPr id="7" name="图片 7" descr="招标控制价-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招标控制价-6"/>
                    <pic:cNvPicPr>
                      <a:picLocks noChangeAspect="1"/>
                    </pic:cNvPicPr>
                  </pic:nvPicPr>
                  <pic:blipFill>
                    <a:blip r:embed="rId12"/>
                    <a:stretch>
                      <a:fillRect/>
                    </a:stretch>
                  </pic:blipFill>
                  <pic:spPr>
                    <a:xfrm>
                      <a:off x="0" y="0"/>
                      <a:ext cx="5263515" cy="7439660"/>
                    </a:xfrm>
                    <a:prstGeom prst="rect">
                      <a:avLst/>
                    </a:prstGeom>
                  </pic:spPr>
                </pic:pic>
              </a:graphicData>
            </a:graphic>
          </wp:inline>
        </w:drawing>
      </w:r>
      <w:r>
        <w:rPr>
          <w:rFonts w:hint="eastAsia" w:ascii="仿宋" w:hAnsi="仿宋" w:eastAsia="仿宋" w:cs="仿宋"/>
          <w:sz w:val="30"/>
          <w:szCs w:val="30"/>
          <w:lang w:eastAsia="zh-CN"/>
        </w:rPr>
        <w:drawing>
          <wp:inline distT="0" distB="0" distL="114300" distR="114300">
            <wp:extent cx="5263515" cy="7439660"/>
            <wp:effectExtent l="0" t="0" r="13335" b="8890"/>
            <wp:docPr id="8" name="图片 8" descr="招标控制价-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招标控制价-7"/>
                    <pic:cNvPicPr>
                      <a:picLocks noChangeAspect="1"/>
                    </pic:cNvPicPr>
                  </pic:nvPicPr>
                  <pic:blipFill>
                    <a:blip r:embed="rId13"/>
                    <a:stretch>
                      <a:fillRect/>
                    </a:stretch>
                  </pic:blipFill>
                  <pic:spPr>
                    <a:xfrm>
                      <a:off x="0" y="0"/>
                      <a:ext cx="5263515" cy="7439660"/>
                    </a:xfrm>
                    <a:prstGeom prst="rect">
                      <a:avLst/>
                    </a:prstGeom>
                  </pic:spPr>
                </pic:pic>
              </a:graphicData>
            </a:graphic>
          </wp:inline>
        </w:drawing>
      </w:r>
      <w:r>
        <w:rPr>
          <w:rFonts w:hint="eastAsia" w:ascii="仿宋" w:hAnsi="仿宋" w:eastAsia="仿宋" w:cs="仿宋"/>
          <w:sz w:val="30"/>
          <w:szCs w:val="30"/>
          <w:lang w:eastAsia="zh-CN"/>
        </w:rPr>
        <w:drawing>
          <wp:inline distT="0" distB="0" distL="114300" distR="114300">
            <wp:extent cx="5263515" cy="7439660"/>
            <wp:effectExtent l="0" t="0" r="13335" b="8890"/>
            <wp:docPr id="9" name="图片 9" descr="招标控制价-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招标控制价-8"/>
                    <pic:cNvPicPr>
                      <a:picLocks noChangeAspect="1"/>
                    </pic:cNvPicPr>
                  </pic:nvPicPr>
                  <pic:blipFill>
                    <a:blip r:embed="rId14"/>
                    <a:stretch>
                      <a:fillRect/>
                    </a:stretch>
                  </pic:blipFill>
                  <pic:spPr>
                    <a:xfrm>
                      <a:off x="0" y="0"/>
                      <a:ext cx="5263515" cy="7439660"/>
                    </a:xfrm>
                    <a:prstGeom prst="rect">
                      <a:avLst/>
                    </a:prstGeom>
                  </pic:spPr>
                </pic:pic>
              </a:graphicData>
            </a:graphic>
          </wp:inline>
        </w:drawing>
      </w:r>
      <w:r>
        <w:rPr>
          <w:rFonts w:hint="eastAsia" w:ascii="仿宋" w:hAnsi="仿宋" w:eastAsia="仿宋" w:cs="仿宋"/>
          <w:sz w:val="30"/>
          <w:szCs w:val="30"/>
          <w:lang w:eastAsia="zh-CN"/>
        </w:rPr>
        <w:drawing>
          <wp:inline distT="0" distB="0" distL="114300" distR="114300">
            <wp:extent cx="5263515" cy="7439660"/>
            <wp:effectExtent l="0" t="0" r="13335" b="8890"/>
            <wp:docPr id="10" name="图片 10" descr="招标控制价-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招标控制价-9"/>
                    <pic:cNvPicPr>
                      <a:picLocks noChangeAspect="1"/>
                    </pic:cNvPicPr>
                  </pic:nvPicPr>
                  <pic:blipFill>
                    <a:blip r:embed="rId15"/>
                    <a:stretch>
                      <a:fillRect/>
                    </a:stretch>
                  </pic:blipFill>
                  <pic:spPr>
                    <a:xfrm>
                      <a:off x="0" y="0"/>
                      <a:ext cx="5263515" cy="7439660"/>
                    </a:xfrm>
                    <a:prstGeom prst="rect">
                      <a:avLst/>
                    </a:prstGeom>
                  </pic:spPr>
                </pic:pic>
              </a:graphicData>
            </a:graphic>
          </wp:inline>
        </w:drawing>
      </w:r>
      <w:r>
        <w:rPr>
          <w:rFonts w:hint="eastAsia" w:ascii="仿宋" w:hAnsi="仿宋" w:eastAsia="仿宋" w:cs="仿宋"/>
          <w:sz w:val="30"/>
          <w:szCs w:val="30"/>
          <w:lang w:eastAsia="zh-CN"/>
        </w:rPr>
        <w:drawing>
          <wp:inline distT="0" distB="0" distL="114300" distR="114300">
            <wp:extent cx="5263515" cy="7439660"/>
            <wp:effectExtent l="0" t="0" r="13335" b="8890"/>
            <wp:docPr id="11" name="图片 11" descr="招标控制价-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招标控制价-10"/>
                    <pic:cNvPicPr>
                      <a:picLocks noChangeAspect="1"/>
                    </pic:cNvPicPr>
                  </pic:nvPicPr>
                  <pic:blipFill>
                    <a:blip r:embed="rId16"/>
                    <a:stretch>
                      <a:fillRect/>
                    </a:stretch>
                  </pic:blipFill>
                  <pic:spPr>
                    <a:xfrm>
                      <a:off x="0" y="0"/>
                      <a:ext cx="5263515" cy="7439660"/>
                    </a:xfrm>
                    <a:prstGeom prst="rect">
                      <a:avLst/>
                    </a:prstGeom>
                  </pic:spPr>
                </pic:pic>
              </a:graphicData>
            </a:graphic>
          </wp:inline>
        </w:drawing>
      </w:r>
      <w:r>
        <w:rPr>
          <w:rFonts w:hint="eastAsia" w:ascii="仿宋" w:hAnsi="仿宋" w:eastAsia="仿宋" w:cs="仿宋"/>
          <w:sz w:val="30"/>
          <w:szCs w:val="30"/>
          <w:lang w:eastAsia="zh-CN"/>
        </w:rPr>
        <w:drawing>
          <wp:inline distT="0" distB="0" distL="114300" distR="114300">
            <wp:extent cx="5263515" cy="7439660"/>
            <wp:effectExtent l="0" t="0" r="13335" b="8890"/>
            <wp:docPr id="12" name="图片 12" descr="招标控制价-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招标控制价-11"/>
                    <pic:cNvPicPr>
                      <a:picLocks noChangeAspect="1"/>
                    </pic:cNvPicPr>
                  </pic:nvPicPr>
                  <pic:blipFill>
                    <a:blip r:embed="rId17"/>
                    <a:stretch>
                      <a:fillRect/>
                    </a:stretch>
                  </pic:blipFill>
                  <pic:spPr>
                    <a:xfrm>
                      <a:off x="0" y="0"/>
                      <a:ext cx="5263515" cy="7439660"/>
                    </a:xfrm>
                    <a:prstGeom prst="rect">
                      <a:avLst/>
                    </a:prstGeom>
                  </pic:spPr>
                </pic:pic>
              </a:graphicData>
            </a:graphic>
          </wp:inline>
        </w:drawing>
      </w:r>
      <w:r>
        <w:rPr>
          <w:rFonts w:hint="eastAsia" w:ascii="仿宋" w:hAnsi="仿宋" w:eastAsia="仿宋" w:cs="仿宋"/>
          <w:sz w:val="30"/>
          <w:szCs w:val="30"/>
          <w:lang w:eastAsia="zh-CN"/>
        </w:rPr>
        <w:drawing>
          <wp:inline distT="0" distB="0" distL="114300" distR="114300">
            <wp:extent cx="5263515" cy="7439660"/>
            <wp:effectExtent l="0" t="0" r="13335" b="8890"/>
            <wp:docPr id="13" name="图片 13" descr="招标控制价-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招标控制价-12"/>
                    <pic:cNvPicPr>
                      <a:picLocks noChangeAspect="1"/>
                    </pic:cNvPicPr>
                  </pic:nvPicPr>
                  <pic:blipFill>
                    <a:blip r:embed="rId18"/>
                    <a:stretch>
                      <a:fillRect/>
                    </a:stretch>
                  </pic:blipFill>
                  <pic:spPr>
                    <a:xfrm>
                      <a:off x="0" y="0"/>
                      <a:ext cx="5263515" cy="7439660"/>
                    </a:xfrm>
                    <a:prstGeom prst="rect">
                      <a:avLst/>
                    </a:prstGeom>
                  </pic:spPr>
                </pic:pic>
              </a:graphicData>
            </a:graphic>
          </wp:inline>
        </w:drawing>
      </w:r>
      <w:r>
        <w:rPr>
          <w:rFonts w:hint="eastAsia" w:ascii="仿宋" w:hAnsi="仿宋" w:eastAsia="仿宋" w:cs="仿宋"/>
          <w:sz w:val="30"/>
          <w:szCs w:val="30"/>
          <w:lang w:eastAsia="zh-CN"/>
        </w:rPr>
        <w:drawing>
          <wp:inline distT="0" distB="0" distL="114300" distR="114300">
            <wp:extent cx="5263515" cy="7439660"/>
            <wp:effectExtent l="0" t="0" r="13335" b="8890"/>
            <wp:docPr id="14" name="图片 14" descr="招标控制价-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招标控制价-13"/>
                    <pic:cNvPicPr>
                      <a:picLocks noChangeAspect="1"/>
                    </pic:cNvPicPr>
                  </pic:nvPicPr>
                  <pic:blipFill>
                    <a:blip r:embed="rId19"/>
                    <a:stretch>
                      <a:fillRect/>
                    </a:stretch>
                  </pic:blipFill>
                  <pic:spPr>
                    <a:xfrm>
                      <a:off x="0" y="0"/>
                      <a:ext cx="5263515" cy="7439660"/>
                    </a:xfrm>
                    <a:prstGeom prst="rect">
                      <a:avLst/>
                    </a:prstGeom>
                  </pic:spPr>
                </pic:pic>
              </a:graphicData>
            </a:graphic>
          </wp:inline>
        </w:drawing>
      </w:r>
      <w:r>
        <w:rPr>
          <w:rFonts w:hint="eastAsia" w:ascii="仿宋" w:hAnsi="仿宋" w:eastAsia="仿宋" w:cs="仿宋"/>
          <w:sz w:val="30"/>
          <w:szCs w:val="30"/>
          <w:lang w:eastAsia="zh-CN"/>
        </w:rPr>
        <w:drawing>
          <wp:inline distT="0" distB="0" distL="114300" distR="114300">
            <wp:extent cx="5263515" cy="7439660"/>
            <wp:effectExtent l="0" t="0" r="13335" b="8890"/>
            <wp:docPr id="15" name="图片 15" descr="招标控制价-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招标控制价-14"/>
                    <pic:cNvPicPr>
                      <a:picLocks noChangeAspect="1"/>
                    </pic:cNvPicPr>
                  </pic:nvPicPr>
                  <pic:blipFill>
                    <a:blip r:embed="rId20"/>
                    <a:stretch>
                      <a:fillRect/>
                    </a:stretch>
                  </pic:blipFill>
                  <pic:spPr>
                    <a:xfrm>
                      <a:off x="0" y="0"/>
                      <a:ext cx="5263515" cy="7439660"/>
                    </a:xfrm>
                    <a:prstGeom prst="rect">
                      <a:avLst/>
                    </a:prstGeom>
                  </pic:spPr>
                </pic:pic>
              </a:graphicData>
            </a:graphic>
          </wp:inline>
        </w:drawing>
      </w:r>
      <w:r>
        <w:rPr>
          <w:rFonts w:hint="eastAsia" w:ascii="仿宋" w:hAnsi="仿宋" w:eastAsia="仿宋" w:cs="仿宋"/>
          <w:sz w:val="30"/>
          <w:szCs w:val="30"/>
          <w:lang w:eastAsia="zh-CN"/>
        </w:rPr>
        <w:drawing>
          <wp:inline distT="0" distB="0" distL="114300" distR="114300">
            <wp:extent cx="5263515" cy="7439660"/>
            <wp:effectExtent l="0" t="0" r="13335" b="8890"/>
            <wp:docPr id="16" name="图片 16" descr="招标控制价-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招标控制价-15"/>
                    <pic:cNvPicPr>
                      <a:picLocks noChangeAspect="1"/>
                    </pic:cNvPicPr>
                  </pic:nvPicPr>
                  <pic:blipFill>
                    <a:blip r:embed="rId21"/>
                    <a:stretch>
                      <a:fillRect/>
                    </a:stretch>
                  </pic:blipFill>
                  <pic:spPr>
                    <a:xfrm>
                      <a:off x="0" y="0"/>
                      <a:ext cx="5263515" cy="7439660"/>
                    </a:xfrm>
                    <a:prstGeom prst="rect">
                      <a:avLst/>
                    </a:prstGeom>
                  </pic:spPr>
                </pic:pic>
              </a:graphicData>
            </a:graphic>
          </wp:inline>
        </w:drawing>
      </w:r>
    </w:p>
    <w:p>
      <w:pPr>
        <w:rPr>
          <w:rFonts w:hint="eastAsia" w:ascii="仿宋" w:hAnsi="仿宋" w:eastAsia="仿宋" w:cs="仿宋"/>
          <w:sz w:val="30"/>
          <w:szCs w:val="30"/>
          <w:lang w:eastAsia="zh-CN"/>
        </w:rPr>
      </w:pPr>
      <w:r>
        <w:rPr>
          <w:rFonts w:hint="eastAsia" w:ascii="仿宋" w:hAnsi="仿宋" w:eastAsia="仿宋" w:cs="仿宋"/>
          <w:sz w:val="30"/>
          <w:szCs w:val="30"/>
          <w:lang w:eastAsia="zh-CN"/>
        </w:rPr>
        <w:drawing>
          <wp:inline distT="0" distB="0" distL="114300" distR="114300">
            <wp:extent cx="5263515" cy="7439660"/>
            <wp:effectExtent l="0" t="0" r="13335" b="8890"/>
            <wp:docPr id="17" name="图片 17" descr="招标控制价-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招标控制价-16"/>
                    <pic:cNvPicPr>
                      <a:picLocks noChangeAspect="1"/>
                    </pic:cNvPicPr>
                  </pic:nvPicPr>
                  <pic:blipFill>
                    <a:blip r:embed="rId22"/>
                    <a:stretch>
                      <a:fillRect/>
                    </a:stretch>
                  </pic:blipFill>
                  <pic:spPr>
                    <a:xfrm>
                      <a:off x="0" y="0"/>
                      <a:ext cx="5263515" cy="7439660"/>
                    </a:xfrm>
                    <a:prstGeom prst="rect">
                      <a:avLst/>
                    </a:prstGeom>
                  </pic:spPr>
                </pic:pic>
              </a:graphicData>
            </a:graphic>
          </wp:inline>
        </w:drawing>
      </w:r>
    </w:p>
    <w:p>
      <w:pPr>
        <w:spacing w:line="220" w:lineRule="atLeast"/>
        <w:rPr>
          <w:rFonts w:hint="eastAsia" w:eastAsia="宋体"/>
          <w:lang w:eastAsia="zh-CN"/>
        </w:rPr>
      </w:pPr>
      <w:r>
        <w:rPr>
          <w:rFonts w:hint="eastAsia" w:eastAsia="宋体"/>
          <w:lang w:eastAsia="zh-CN"/>
        </w:rPr>
        <w:drawing>
          <wp:inline distT="0" distB="0" distL="114300" distR="114300">
            <wp:extent cx="5263515" cy="7439660"/>
            <wp:effectExtent l="0" t="0" r="13335" b="8890"/>
            <wp:docPr id="18" name="图片 18" descr="招标控制价-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招标控制价-17"/>
                    <pic:cNvPicPr>
                      <a:picLocks noChangeAspect="1"/>
                    </pic:cNvPicPr>
                  </pic:nvPicPr>
                  <pic:blipFill>
                    <a:blip r:embed="rId23"/>
                    <a:stretch>
                      <a:fillRect/>
                    </a:stretch>
                  </pic:blipFill>
                  <pic:spPr>
                    <a:xfrm>
                      <a:off x="0" y="0"/>
                      <a:ext cx="5263515" cy="7439660"/>
                    </a:xfrm>
                    <a:prstGeom prst="rect">
                      <a:avLst/>
                    </a:prstGeom>
                  </pic:spPr>
                </pic:pic>
              </a:graphicData>
            </a:graphic>
          </wp:inline>
        </w:drawing>
      </w:r>
    </w:p>
    <w:p>
      <w:pPr>
        <w:spacing w:beforeAutospacing="0" w:afterAutospacing="0" w:line="360" w:lineRule="auto"/>
        <w:ind w:firstLine="360" w:firstLineChars="150"/>
        <w:rPr>
          <w:rFonts w:hint="eastAsia" w:ascii="宋体" w:hAnsi="宋体" w:eastAsia="宋体" w:cs="宋体"/>
          <w:sz w:val="24"/>
          <w:lang w:eastAsia="zh-CN"/>
        </w:rPr>
      </w:pPr>
      <w:r>
        <w:rPr>
          <w:rFonts w:hint="eastAsia" w:ascii="宋体" w:hAnsi="宋体" w:eastAsia="宋体" w:cs="宋体"/>
          <w:sz w:val="24"/>
          <w:lang w:eastAsia="zh-CN"/>
        </w:rPr>
        <w:drawing>
          <wp:inline distT="0" distB="0" distL="114300" distR="114300">
            <wp:extent cx="5263515" cy="7439660"/>
            <wp:effectExtent l="0" t="0" r="13335" b="8890"/>
            <wp:docPr id="19" name="图片 19" descr="招标控制价-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招标控制价-18"/>
                    <pic:cNvPicPr>
                      <a:picLocks noChangeAspect="1"/>
                    </pic:cNvPicPr>
                  </pic:nvPicPr>
                  <pic:blipFill>
                    <a:blip r:embed="rId24"/>
                    <a:stretch>
                      <a:fillRect/>
                    </a:stretch>
                  </pic:blipFill>
                  <pic:spPr>
                    <a:xfrm>
                      <a:off x="0" y="0"/>
                      <a:ext cx="5263515" cy="7439660"/>
                    </a:xfrm>
                    <a:prstGeom prst="rect">
                      <a:avLst/>
                    </a:prstGeom>
                  </pic:spPr>
                </pic:pic>
              </a:graphicData>
            </a:graphic>
          </wp:inline>
        </w:drawing>
      </w:r>
      <w:r>
        <w:rPr>
          <w:rFonts w:hint="eastAsia" w:ascii="宋体" w:hAnsi="宋体" w:eastAsia="宋体" w:cs="宋体"/>
          <w:sz w:val="24"/>
          <w:lang w:eastAsia="zh-CN"/>
        </w:rPr>
        <w:drawing>
          <wp:inline distT="0" distB="0" distL="114300" distR="114300">
            <wp:extent cx="5263515" cy="7439660"/>
            <wp:effectExtent l="0" t="0" r="13335" b="8890"/>
            <wp:docPr id="20" name="图片 20" descr="招标控制价-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招标控制价-19"/>
                    <pic:cNvPicPr>
                      <a:picLocks noChangeAspect="1"/>
                    </pic:cNvPicPr>
                  </pic:nvPicPr>
                  <pic:blipFill>
                    <a:blip r:embed="rId25"/>
                    <a:stretch>
                      <a:fillRect/>
                    </a:stretch>
                  </pic:blipFill>
                  <pic:spPr>
                    <a:xfrm>
                      <a:off x="0" y="0"/>
                      <a:ext cx="5263515" cy="7439660"/>
                    </a:xfrm>
                    <a:prstGeom prst="rect">
                      <a:avLst/>
                    </a:prstGeom>
                  </pic:spPr>
                </pic:pic>
              </a:graphicData>
            </a:graphic>
          </wp:inline>
        </w:drawing>
      </w:r>
      <w:r>
        <w:rPr>
          <w:rFonts w:hint="eastAsia" w:ascii="宋体" w:hAnsi="宋体" w:eastAsia="宋体" w:cs="宋体"/>
          <w:sz w:val="24"/>
          <w:lang w:eastAsia="zh-CN"/>
        </w:rPr>
        <w:drawing>
          <wp:inline distT="0" distB="0" distL="114300" distR="114300">
            <wp:extent cx="5263515" cy="7439660"/>
            <wp:effectExtent l="0" t="0" r="13335" b="8890"/>
            <wp:docPr id="21" name="图片 21" descr="招标控制价-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招标控制价-20"/>
                    <pic:cNvPicPr>
                      <a:picLocks noChangeAspect="1"/>
                    </pic:cNvPicPr>
                  </pic:nvPicPr>
                  <pic:blipFill>
                    <a:blip r:embed="rId26"/>
                    <a:stretch>
                      <a:fillRect/>
                    </a:stretch>
                  </pic:blipFill>
                  <pic:spPr>
                    <a:xfrm>
                      <a:off x="0" y="0"/>
                      <a:ext cx="5263515" cy="7439660"/>
                    </a:xfrm>
                    <a:prstGeom prst="rect">
                      <a:avLst/>
                    </a:prstGeom>
                  </pic:spPr>
                </pic:pic>
              </a:graphicData>
            </a:graphic>
          </wp:inline>
        </w:drawing>
      </w:r>
      <w:r>
        <w:rPr>
          <w:rFonts w:hint="eastAsia" w:ascii="宋体" w:hAnsi="宋体" w:eastAsia="宋体" w:cs="宋体"/>
          <w:sz w:val="24"/>
          <w:lang w:eastAsia="zh-CN"/>
        </w:rPr>
        <w:drawing>
          <wp:inline distT="0" distB="0" distL="114300" distR="114300">
            <wp:extent cx="5263515" cy="7439660"/>
            <wp:effectExtent l="0" t="0" r="13335" b="8890"/>
            <wp:docPr id="22" name="图片 22" descr="招标控制价-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招标控制价-21"/>
                    <pic:cNvPicPr>
                      <a:picLocks noChangeAspect="1"/>
                    </pic:cNvPicPr>
                  </pic:nvPicPr>
                  <pic:blipFill>
                    <a:blip r:embed="rId27"/>
                    <a:stretch>
                      <a:fillRect/>
                    </a:stretch>
                  </pic:blipFill>
                  <pic:spPr>
                    <a:xfrm>
                      <a:off x="0" y="0"/>
                      <a:ext cx="5263515" cy="7439660"/>
                    </a:xfrm>
                    <a:prstGeom prst="rect">
                      <a:avLst/>
                    </a:prstGeom>
                  </pic:spPr>
                </pic:pic>
              </a:graphicData>
            </a:graphic>
          </wp:inline>
        </w:drawing>
      </w:r>
      <w:r>
        <w:rPr>
          <w:rFonts w:hint="eastAsia" w:ascii="宋体" w:hAnsi="宋体" w:eastAsia="宋体" w:cs="宋体"/>
          <w:sz w:val="24"/>
          <w:lang w:eastAsia="zh-CN"/>
        </w:rPr>
        <w:drawing>
          <wp:inline distT="0" distB="0" distL="114300" distR="114300">
            <wp:extent cx="5263515" cy="7439660"/>
            <wp:effectExtent l="0" t="0" r="13335" b="8890"/>
            <wp:docPr id="23" name="图片 23" descr="招标控制价-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招标控制价-22"/>
                    <pic:cNvPicPr>
                      <a:picLocks noChangeAspect="1"/>
                    </pic:cNvPicPr>
                  </pic:nvPicPr>
                  <pic:blipFill>
                    <a:blip r:embed="rId28"/>
                    <a:stretch>
                      <a:fillRect/>
                    </a:stretch>
                  </pic:blipFill>
                  <pic:spPr>
                    <a:xfrm>
                      <a:off x="0" y="0"/>
                      <a:ext cx="5263515" cy="7439660"/>
                    </a:xfrm>
                    <a:prstGeom prst="rect">
                      <a:avLst/>
                    </a:prstGeom>
                  </pic:spPr>
                </pic:pic>
              </a:graphicData>
            </a:graphic>
          </wp:inline>
        </w:drawing>
      </w:r>
      <w:bookmarkStart w:id="1" w:name="_GoBack"/>
      <w:bookmarkEnd w:id="1"/>
    </w:p>
    <w:sectPr>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20D11C10"/>
    <w:multiLevelType w:val="multilevel"/>
    <w:tmpl w:val="20D11C10"/>
    <w:lvl w:ilvl="0" w:tentative="0">
      <w:start w:val="1"/>
      <w:numFmt w:val="chineseCountingThousand"/>
      <w:lvlText w:val="%1、"/>
      <w:lvlJc w:val="left"/>
      <w:pPr>
        <w:ind w:left="794" w:hanging="794"/>
      </w:pPr>
      <w:rPr>
        <w:rFonts w:hint="eastAsia" w:eastAsia="宋体"/>
        <w:b/>
        <w:i w:val="0"/>
        <w:sz w:val="21"/>
      </w:rPr>
    </w:lvl>
    <w:lvl w:ilvl="1" w:tentative="0">
      <w:start w:val="1"/>
      <w:numFmt w:val="decimal"/>
      <w:pStyle w:val="9"/>
      <w:lvlText w:val="%2."/>
      <w:lvlJc w:val="left"/>
      <w:pPr>
        <w:ind w:left="794" w:hanging="794"/>
      </w:pPr>
      <w:rPr>
        <w:rFonts w:hint="default" w:ascii="宋体" w:hAnsi="宋体" w:eastAsia="宋体"/>
        <w:b/>
        <w:i w:val="0"/>
        <w:sz w:val="21"/>
      </w:rPr>
    </w:lvl>
    <w:lvl w:ilvl="2" w:tentative="0">
      <w:start w:val="1"/>
      <w:numFmt w:val="decimal"/>
      <w:pStyle w:val="8"/>
      <w:lvlText w:val="%2.%3."/>
      <w:lvlJc w:val="left"/>
      <w:pPr>
        <w:ind w:left="794" w:hanging="794"/>
      </w:pPr>
      <w:rPr>
        <w:rFonts w:hint="eastAsia"/>
      </w:rPr>
    </w:lvl>
    <w:lvl w:ilvl="3" w:tentative="0">
      <w:start w:val="1"/>
      <w:numFmt w:val="decimal"/>
      <w:lvlText w:val="%2.%3.%4."/>
      <w:lvlJc w:val="left"/>
      <w:pPr>
        <w:ind w:left="794" w:hanging="794"/>
      </w:pPr>
      <w:rPr>
        <w:rFonts w:hint="eastAsia"/>
      </w:rPr>
    </w:lvl>
    <w:lvl w:ilvl="4" w:tentative="0">
      <w:start w:val="1"/>
      <w:numFmt w:val="upperLetter"/>
      <w:lvlText w:val="%5"/>
      <w:lvlJc w:val="left"/>
      <w:pPr>
        <w:tabs>
          <w:tab w:val="left" w:pos="794"/>
        </w:tabs>
        <w:ind w:left="794" w:hanging="794"/>
      </w:pPr>
      <w:rPr>
        <w:rFonts w:hint="eastAsia"/>
      </w:rPr>
    </w:lvl>
    <w:lvl w:ilvl="5" w:tentative="0">
      <w:start w:val="1"/>
      <w:numFmt w:val="decimal"/>
      <w:lvlText w:val="%1.%2.%3.%4.%5.%6"/>
      <w:lvlJc w:val="left"/>
      <w:pPr>
        <w:ind w:left="794" w:hanging="794"/>
      </w:pPr>
      <w:rPr>
        <w:rFonts w:hint="eastAsia"/>
      </w:rPr>
    </w:lvl>
    <w:lvl w:ilvl="6" w:tentative="0">
      <w:start w:val="1"/>
      <w:numFmt w:val="decimal"/>
      <w:lvlText w:val="%1.%2.%3.%4.%5.%6.%7"/>
      <w:lvlJc w:val="left"/>
      <w:pPr>
        <w:ind w:left="794" w:hanging="794"/>
      </w:pPr>
      <w:rPr>
        <w:rFonts w:hint="eastAsia"/>
      </w:rPr>
    </w:lvl>
    <w:lvl w:ilvl="7" w:tentative="0">
      <w:start w:val="1"/>
      <w:numFmt w:val="decimal"/>
      <w:lvlText w:val="%1.%2.%3.%4.%5.%6.%7.%8"/>
      <w:lvlJc w:val="left"/>
      <w:pPr>
        <w:ind w:left="794" w:hanging="794"/>
      </w:pPr>
      <w:rPr>
        <w:rFonts w:hint="eastAsia"/>
      </w:rPr>
    </w:lvl>
    <w:lvl w:ilvl="8" w:tentative="0">
      <w:start w:val="1"/>
      <w:numFmt w:val="decimal"/>
      <w:lvlText w:val="%1.%2.%3.%4.%5.%6.%7.%8.%9"/>
      <w:lvlJc w:val="left"/>
      <w:pPr>
        <w:ind w:left="794" w:hanging="794"/>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MjNiY2ViMzc3ZTgyMDU3NDEyNjE5MzY1NjhhNjUifQ=="/>
  </w:docVars>
  <w:rsids>
    <w:rsidRoot w:val="052F3AB7"/>
    <w:rsid w:val="00867FFD"/>
    <w:rsid w:val="00A67D58"/>
    <w:rsid w:val="052F3AB7"/>
    <w:rsid w:val="071457D1"/>
    <w:rsid w:val="0746651B"/>
    <w:rsid w:val="0A432ABB"/>
    <w:rsid w:val="0B5B09C6"/>
    <w:rsid w:val="0C1C4170"/>
    <w:rsid w:val="0F8B5A2E"/>
    <w:rsid w:val="12BE47F1"/>
    <w:rsid w:val="13166FBF"/>
    <w:rsid w:val="159643E7"/>
    <w:rsid w:val="15BB209F"/>
    <w:rsid w:val="15CA4003"/>
    <w:rsid w:val="1EAE6F97"/>
    <w:rsid w:val="238910E7"/>
    <w:rsid w:val="242B4894"/>
    <w:rsid w:val="24F84776"/>
    <w:rsid w:val="25625CF2"/>
    <w:rsid w:val="27A26C1B"/>
    <w:rsid w:val="2AFB60D8"/>
    <w:rsid w:val="2CCD1541"/>
    <w:rsid w:val="2E4F15BA"/>
    <w:rsid w:val="361719C1"/>
    <w:rsid w:val="367A046E"/>
    <w:rsid w:val="37A42812"/>
    <w:rsid w:val="382128B0"/>
    <w:rsid w:val="3BEB6C08"/>
    <w:rsid w:val="3C2F6110"/>
    <w:rsid w:val="431467C7"/>
    <w:rsid w:val="5095081C"/>
    <w:rsid w:val="56DA693A"/>
    <w:rsid w:val="5788047A"/>
    <w:rsid w:val="57905A85"/>
    <w:rsid w:val="5C936C6E"/>
    <w:rsid w:val="61646FA9"/>
    <w:rsid w:val="62113CD1"/>
    <w:rsid w:val="62922E0D"/>
    <w:rsid w:val="6A042842"/>
    <w:rsid w:val="6D4E5FC4"/>
    <w:rsid w:val="72AA65A8"/>
    <w:rsid w:val="755342DF"/>
    <w:rsid w:val="7BCE36BF"/>
    <w:rsid w:val="7CEB202E"/>
    <w:rsid w:val="7D8074AE"/>
    <w:rsid w:val="7F7167B2"/>
    <w:rsid w:val="7FF642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2"/>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华文中宋" w:eastAsia="华文中宋"/>
      <w:bCs/>
      <w:sz w:val="28"/>
    </w:rPr>
  </w:style>
  <w:style w:type="paragraph" w:styleId="3">
    <w:name w:val="footer"/>
    <w:basedOn w:val="1"/>
    <w:qFormat/>
    <w:uiPriority w:val="99"/>
    <w:pPr>
      <w:tabs>
        <w:tab w:val="center" w:pos="4153"/>
        <w:tab w:val="right" w:pos="8306"/>
      </w:tabs>
      <w:snapToGrid w:val="0"/>
      <w:jc w:val="left"/>
    </w:pPr>
    <w:rPr>
      <w:sz w:val="18"/>
      <w:szCs w:val="20"/>
    </w:rPr>
  </w:style>
  <w:style w:type="paragraph" w:styleId="4">
    <w:name w:val="Body Text First Indent 2"/>
    <w:basedOn w:val="1"/>
    <w:next w:val="1"/>
    <w:qFormat/>
    <w:uiPriority w:val="99"/>
    <w:pPr>
      <w:adjustRightInd w:val="0"/>
      <w:snapToGrid w:val="0"/>
      <w:spacing w:after="120" w:line="300" w:lineRule="auto"/>
      <w:ind w:left="420" w:leftChars="200" w:firstLine="420" w:firstLineChars="200"/>
    </w:pPr>
    <w:rPr>
      <w:rFonts w:ascii="仿宋_GB2312" w:eastAsia="仿宋_GB2312" w:cs="仿宋_GB2312"/>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样式8"/>
    <w:basedOn w:val="9"/>
    <w:qFormat/>
    <w:uiPriority w:val="0"/>
    <w:pPr>
      <w:numPr>
        <w:ilvl w:val="2"/>
      </w:numPr>
    </w:pPr>
    <w:rPr>
      <w:b w:val="0"/>
    </w:rPr>
  </w:style>
  <w:style w:type="paragraph" w:customStyle="1" w:styleId="9">
    <w:name w:val="样式2"/>
    <w:basedOn w:val="1"/>
    <w:qFormat/>
    <w:uiPriority w:val="0"/>
    <w:pPr>
      <w:numPr>
        <w:ilvl w:val="1"/>
        <w:numId w:val="1"/>
      </w:numPr>
      <w:spacing w:beforeLines="50" w:line="276" w:lineRule="auto"/>
    </w:pPr>
    <w:rPr>
      <w:rFonts w:ascii="宋体" w:hAnsi="宋体"/>
      <w:b/>
      <w:szCs w:val="21"/>
    </w:rPr>
  </w:style>
  <w:style w:type="paragraph" w:customStyle="1" w:styleId="10">
    <w:name w:val="页脚1"/>
    <w:basedOn w:val="1"/>
    <w:qFormat/>
    <w:uiPriority w:val="0"/>
    <w:pPr>
      <w:tabs>
        <w:tab w:val="center" w:pos="4153"/>
        <w:tab w:val="right" w:pos="8306"/>
      </w:tabs>
      <w:snapToGrid w:val="0"/>
      <w:jc w:val="left"/>
    </w:pPr>
    <w:rPr>
      <w:sz w:val="18"/>
      <w:szCs w:val="18"/>
    </w:rPr>
  </w:style>
  <w:style w:type="character" w:customStyle="1" w:styleId="11">
    <w:name w:val="页码1"/>
    <w:basedOn w:val="12"/>
    <w:link w:val="1"/>
    <w:qFormat/>
    <w:uiPriority w:val="0"/>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customStyle="1" w:styleId="12">
    <w:name w:val="默认段落字体1"/>
    <w:link w:val="1"/>
    <w:semiHidden/>
    <w:qFormat/>
    <w:uiPriority w:val="0"/>
  </w:style>
  <w:style w:type="table" w:customStyle="1" w:styleId="13">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footnotes" Target="footnotes.xml"/><Relationship Id="rId29" Type="http://schemas.openxmlformats.org/officeDocument/2006/relationships/customXml" Target="../customXml/item1.xml"/><Relationship Id="rId28" Type="http://schemas.openxmlformats.org/officeDocument/2006/relationships/image" Target="media/image22.jpeg"/><Relationship Id="rId27" Type="http://schemas.openxmlformats.org/officeDocument/2006/relationships/image" Target="media/image21.jpeg"/><Relationship Id="rId26" Type="http://schemas.openxmlformats.org/officeDocument/2006/relationships/image" Target="media/image20.jpeg"/><Relationship Id="rId25" Type="http://schemas.openxmlformats.org/officeDocument/2006/relationships/image" Target="media/image19.jpeg"/><Relationship Id="rId24" Type="http://schemas.openxmlformats.org/officeDocument/2006/relationships/image" Target="media/image18.jpeg"/><Relationship Id="rId23" Type="http://schemas.openxmlformats.org/officeDocument/2006/relationships/image" Target="media/image17.jpeg"/><Relationship Id="rId22" Type="http://schemas.openxmlformats.org/officeDocument/2006/relationships/image" Target="media/image16.jpeg"/><Relationship Id="rId21" Type="http://schemas.openxmlformats.org/officeDocument/2006/relationships/image" Target="media/image15.jpeg"/><Relationship Id="rId20" Type="http://schemas.openxmlformats.org/officeDocument/2006/relationships/image" Target="media/image14.jpeg"/><Relationship Id="rId2" Type="http://schemas.openxmlformats.org/officeDocument/2006/relationships/settings" Target="settings.xml"/><Relationship Id="rId19" Type="http://schemas.openxmlformats.org/officeDocument/2006/relationships/image" Target="media/image13.jpeg"/><Relationship Id="rId18" Type="http://schemas.openxmlformats.org/officeDocument/2006/relationships/image" Target="media/image12.jpeg"/><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4146</Words>
  <Characters>4254</Characters>
  <Lines>0</Lines>
  <Paragraphs>0</Paragraphs>
  <TotalTime>3</TotalTime>
  <ScaleCrop>false</ScaleCrop>
  <LinksUpToDate>false</LinksUpToDate>
  <CharactersWithSpaces>4403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2023-11-07T02:32:48Z</cp:lastPrinted>
  <dcterms:modified xsi:type="dcterms:W3CDTF">2023-11-07T02:33:24Z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76C9A4773B63434B9FC51B57D37D2DB1_11</vt:lpwstr>
  </property>
</Properties>
</file>