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附件1：竞租须知</w:t>
      </w:r>
    </w:p>
    <w:p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江油将进酒旅行社有限公司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“将进酒旅行社”</w:t>
      </w:r>
      <w:r>
        <w:rPr>
          <w:rFonts w:hint="eastAsia" w:ascii="仿宋_GB2312" w:hAnsi="仿宋_GB2312" w:eastAsia="仿宋_GB2312" w:cs="仿宋_GB2312"/>
          <w:sz w:val="32"/>
          <w:szCs w:val="32"/>
        </w:rPr>
        <w:t>）现就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竞租有关事宜告知如下：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仅就租赁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</w:t>
      </w:r>
      <w:r>
        <w:rPr>
          <w:rFonts w:hint="eastAsia" w:ascii="仿宋_GB2312" w:hAnsi="仿宋_GB2312" w:eastAsia="仿宋_GB2312" w:cs="仿宋_GB2312"/>
          <w:sz w:val="32"/>
          <w:szCs w:val="32"/>
        </w:rPr>
        <w:t>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同时交纳竞租保证金（详见竞租公告附件1)，并据实提交有关信息（个人身份证明或营业执照副本、法定代表人身份证及身份证明、法定代表人授权委托书、委托代理人的身份证等）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签订《成交确认书》或《租赁合同书》。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竞得人须在规定的时间内前签订《租赁合同书》，若逾期未签订的，则视为该竞租人自动放弃该资产租赁权、且缴纳的竞租保证金不予退还。《租赁合同书》签订后，竞租保证金转为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履约保证金</w:t>
      </w:r>
      <w:r>
        <w:rPr>
          <w:rFonts w:hint="eastAsia" w:ascii="仿宋_GB2312" w:hAnsi="仿宋_GB2312" w:eastAsia="仿宋_GB2312" w:cs="仿宋_GB2312"/>
          <w:sz w:val="32"/>
          <w:szCs w:val="32"/>
        </w:rPr>
        <w:t>；竞租未成功者，足额退还竞租保证金（不计息）。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将进酒旅行社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签订租赁合同。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江油博飞文旅旅游开发集团有限公司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电话通知（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号码：0816-3226392）时间为准。竞租人应提前到达会场，凭缴纳保证金的收据和身份证明领取号牌。若竞租人未按规定时间到场，则视为该竞租人自动放弃本次竞租权，所缴纳的竞租保证金不予退还。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畅游旅行社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元/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年/块</w:t>
      </w:r>
      <w:r>
        <w:rPr>
          <w:rFonts w:hint="eastAsia" w:ascii="仿宋_GB2312" w:hAnsi="仿宋_GB2312" w:eastAsia="仿宋_GB2312" w:cs="仿宋_GB2312"/>
          <w:sz w:val="32"/>
          <w:szCs w:val="32"/>
        </w:rPr>
        <w:t>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元/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年/块</w:t>
      </w:r>
      <w:r>
        <w:rPr>
          <w:rFonts w:hint="eastAsia" w:ascii="仿宋_GB2312" w:hAnsi="仿宋_GB2312" w:eastAsia="仿宋_GB2312" w:cs="仿宋_GB2312"/>
          <w:sz w:val="32"/>
          <w:szCs w:val="32"/>
        </w:rPr>
        <w:t>的整数或倍数。应价最高者若现场重复三次仍无人加价时，便击槌确定承租人。若竞租人被确定为承租人后拒绝现场签订《成交确认书》或未按《成交确认书》规定的时间与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畅游旅行社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签订《租赁合同》，则视为竞租人已经构成实质性违约，所交竞租保证金不予退还，并承担由此引起的法律责任。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畅游旅行社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，否则将按违约处理，并承担由此引起的法律责任。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本次竞租的租赁标的租期为本次竞租的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广告位</w:t>
      </w:r>
      <w:r>
        <w:rPr>
          <w:rFonts w:hint="eastAsia" w:ascii="仿宋_GB2312" w:hAnsi="仿宋_GB2312" w:eastAsia="仿宋_GB2312" w:cs="仿宋_GB2312"/>
          <w:sz w:val="32"/>
          <w:szCs w:val="32"/>
        </w:rPr>
        <w:t>租期为壹年起租，最高不超过叁年。租赁期届满之前，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畅游旅行社</w:t>
      </w:r>
      <w:r>
        <w:rPr>
          <w:rFonts w:hint="eastAsia" w:ascii="仿宋_GB2312" w:hAnsi="仿宋_GB2312" w:eastAsia="仿宋_GB2312" w:cs="仿宋_GB2312"/>
          <w:sz w:val="32"/>
          <w:szCs w:val="32"/>
        </w:rPr>
        <w:t>再次召开公开竞租大会确定新的承租人，原承租人在同等条件下享有优先承租权。</w:t>
      </w: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江油畅游旅行社有限公司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送达文件的通讯地址：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2023年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MzkyMjBlZTFjNWUwMTFiZmMyMDEwNjEyYzQwMTQifQ=="/>
  </w:docVars>
  <w:rsids>
    <w:rsidRoot w:val="00000000"/>
    <w:rsid w:val="09E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1408</Words>
  <Characters>1427</Characters>
  <Lines>0</Lines>
  <Paragraphs>0</Paragraphs>
  <TotalTime>0</TotalTime>
  <ScaleCrop>false</ScaleCrop>
  <LinksUpToDate>false</LinksUpToDate>
  <CharactersWithSpaces>1517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2023-08-17T06:52:25Z</dcterms:created>
  <dc:creator>陈柯宇</dc:creator>
  <cp:lastModifiedBy>一路向前</cp:lastModifiedBy>
  <dcterms:modified xsi:type="dcterms:W3CDTF">2023-08-17T06:52:44Z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D22EAC73BCCF492888A0A3A07A2973E7_12</vt:lpwstr>
  </property>
</Properties>
</file>