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06A0" w:rsidRDefault="00CB317F">
      <w:pPr>
        <w:spacing w:line="510" w:lineRule="exact"/>
        <w:jc w:val="center"/>
        <w:rPr>
          <w:rFonts w:hAnsi="宋体" w:cs="宋体"/>
          <w:b/>
          <w:bCs/>
          <w:sz w:val="44"/>
          <w:szCs w:val="44"/>
        </w:rPr>
      </w:pPr>
      <w:r>
        <w:rPr>
          <w:rFonts w:hAnsi="宋体" w:cs="宋体" w:hint="eastAsia"/>
          <w:b/>
          <w:bCs/>
          <w:sz w:val="44"/>
          <w:szCs w:val="44"/>
        </w:rPr>
        <w:t>采购需求</w:t>
      </w:r>
    </w:p>
    <w:p w:rsidR="001132A2" w:rsidRPr="001132A2" w:rsidRDefault="001132A2" w:rsidP="001132A2">
      <w:pPr>
        <w:pStyle w:val="a0"/>
      </w:pPr>
    </w:p>
    <w:p w:rsidR="001132A2" w:rsidRPr="00FD796A" w:rsidRDefault="001132A2" w:rsidP="001132A2">
      <w:pPr>
        <w:pStyle w:val="022"/>
        <w:spacing w:line="440" w:lineRule="exact"/>
        <w:ind w:firstLine="482"/>
        <w:rPr>
          <w:rFonts w:ascii="仿宋" w:eastAsia="仿宋" w:hAnsi="仿宋"/>
          <w:sz w:val="24"/>
          <w:szCs w:val="24"/>
        </w:rPr>
      </w:pPr>
      <w:bookmarkStart w:id="0" w:name="_Toc3561"/>
      <w:bookmarkStart w:id="1" w:name="_Toc3104"/>
      <w:bookmarkStart w:id="2" w:name="_Toc2547"/>
      <w:r w:rsidRPr="00FD796A">
        <w:rPr>
          <w:rFonts w:ascii="仿宋" w:eastAsia="仿宋" w:hAnsi="仿宋" w:cs="宋体" w:hint="eastAsia"/>
          <w:b/>
          <w:bCs/>
          <w:sz w:val="24"/>
          <w:u w:val="single"/>
        </w:rPr>
        <w:t>注：项目要求及商务要求以“★”标示的内容为实质性要求，属于必须遵守的条件；如不满足将作无效响应文件处理。</w:t>
      </w:r>
    </w:p>
    <w:p w:rsidR="001132A2" w:rsidRPr="00FD796A" w:rsidRDefault="001132A2" w:rsidP="001132A2">
      <w:pPr>
        <w:pStyle w:val="15"/>
        <w:spacing w:line="440" w:lineRule="exact"/>
        <w:ind w:firstLine="482"/>
        <w:rPr>
          <w:rFonts w:ascii="仿宋" w:eastAsia="仿宋" w:hAnsi="仿宋"/>
          <w:sz w:val="24"/>
          <w:szCs w:val="24"/>
        </w:rPr>
      </w:pPr>
      <w:bookmarkStart w:id="3" w:name="_Toc26911"/>
      <w:r w:rsidRPr="00FD796A">
        <w:rPr>
          <w:rFonts w:ascii="仿宋" w:eastAsia="仿宋" w:hAnsi="仿宋" w:hint="eastAsia"/>
          <w:sz w:val="24"/>
          <w:szCs w:val="24"/>
        </w:rPr>
        <w:t>项目概况</w:t>
      </w:r>
      <w:bookmarkEnd w:id="0"/>
      <w:bookmarkEnd w:id="1"/>
      <w:bookmarkEnd w:id="2"/>
      <w:bookmarkEnd w:id="3"/>
    </w:p>
    <w:p w:rsidR="001132A2" w:rsidRPr="00FD796A" w:rsidRDefault="001132A2" w:rsidP="001132A2">
      <w:pPr>
        <w:pStyle w:val="022"/>
        <w:spacing w:line="440" w:lineRule="exact"/>
        <w:rPr>
          <w:rFonts w:ascii="仿宋" w:eastAsia="仿宋" w:hAnsi="仿宋"/>
          <w:color w:val="FF0000"/>
          <w:sz w:val="24"/>
          <w:szCs w:val="24"/>
        </w:rPr>
      </w:pPr>
      <w:r w:rsidRPr="00FD796A">
        <w:rPr>
          <w:rFonts w:ascii="仿宋" w:eastAsia="仿宋" w:hAnsi="仿宋" w:hint="eastAsia"/>
          <w:sz w:val="24"/>
          <w:szCs w:val="24"/>
        </w:rPr>
        <w:t>“跑遍四川”是践行《全民健身计划(2021—2025年)》和《关于实施健康中国行动的意见》等相关政策，积极落实《体育强国建设纲要》《关于促进全民健身和体育消费推动体育产业高质量发展的意见》等文件精神，努力让参加体育锻炼成为一种生活方式，不断激发市场活力和消费热情。同时，全面落实贯彻体育工作国家战略的需要，是执行省体育局“跑遍四川”马拉松赛事工作部署的有力举措。</w:t>
      </w:r>
    </w:p>
    <w:p w:rsidR="001132A2" w:rsidRPr="00FD796A" w:rsidRDefault="001132A2" w:rsidP="001132A2">
      <w:pPr>
        <w:pStyle w:val="15"/>
        <w:spacing w:line="440" w:lineRule="exact"/>
        <w:ind w:firstLine="482"/>
        <w:rPr>
          <w:rFonts w:ascii="仿宋" w:eastAsia="仿宋" w:hAnsi="仿宋"/>
          <w:sz w:val="24"/>
          <w:szCs w:val="24"/>
        </w:rPr>
      </w:pPr>
      <w:bookmarkStart w:id="4" w:name="_Toc14103"/>
      <w:bookmarkStart w:id="5" w:name="_Toc17338"/>
      <w:bookmarkStart w:id="6" w:name="_Toc29289"/>
      <w:r w:rsidRPr="00FD796A">
        <w:rPr>
          <w:rFonts w:ascii="仿宋" w:eastAsia="仿宋" w:hAnsi="仿宋" w:hint="eastAsia"/>
          <w:sz w:val="24"/>
          <w:szCs w:val="24"/>
        </w:rPr>
        <w:t>★服务内容及要求</w:t>
      </w:r>
      <w:bookmarkEnd w:id="4"/>
      <w:bookmarkEnd w:id="5"/>
      <w:bookmarkEnd w:id="6"/>
    </w:p>
    <w:p w:rsidR="001132A2" w:rsidRPr="00FD796A" w:rsidRDefault="001132A2" w:rsidP="001132A2">
      <w:pPr>
        <w:pStyle w:val="16"/>
        <w:numPr>
          <w:ilvl w:val="2"/>
          <w:numId w:val="2"/>
        </w:numPr>
        <w:spacing w:line="440" w:lineRule="exact"/>
        <w:ind w:firstLine="482"/>
        <w:rPr>
          <w:rFonts w:ascii="仿宋" w:eastAsia="仿宋" w:hAnsi="仿宋"/>
          <w:sz w:val="24"/>
          <w:szCs w:val="24"/>
        </w:rPr>
      </w:pPr>
      <w:bookmarkStart w:id="7" w:name="_Toc810"/>
      <w:bookmarkStart w:id="8" w:name="_Toc10693"/>
      <w:r w:rsidRPr="00FD796A">
        <w:rPr>
          <w:rFonts w:ascii="仿宋" w:eastAsia="仿宋" w:hAnsi="仿宋" w:hint="eastAsia"/>
          <w:sz w:val="24"/>
          <w:szCs w:val="24"/>
        </w:rPr>
        <w:t>赛事整体策划定位</w:t>
      </w:r>
      <w:bookmarkEnd w:id="7"/>
      <w:bookmarkEnd w:id="8"/>
    </w:p>
    <w:p w:rsidR="001132A2" w:rsidRPr="00FD796A" w:rsidRDefault="001132A2" w:rsidP="001132A2">
      <w:pPr>
        <w:pStyle w:val="171"/>
        <w:spacing w:line="440" w:lineRule="exact"/>
        <w:ind w:firstLine="480"/>
        <w:rPr>
          <w:rFonts w:ascii="仿宋" w:eastAsia="仿宋" w:hAnsi="仿宋"/>
          <w:sz w:val="24"/>
          <w:szCs w:val="24"/>
        </w:rPr>
      </w:pPr>
      <w:r>
        <w:rPr>
          <w:rFonts w:ascii="仿宋" w:eastAsia="仿宋" w:hAnsi="仿宋" w:hint="eastAsia"/>
          <w:sz w:val="24"/>
          <w:szCs w:val="24"/>
        </w:rPr>
        <w:t>1</w:t>
      </w:r>
      <w:r>
        <w:rPr>
          <w:rFonts w:ascii="仿宋" w:eastAsia="仿宋" w:hAnsi="仿宋"/>
          <w:sz w:val="24"/>
          <w:szCs w:val="24"/>
        </w:rPr>
        <w:t>.</w:t>
      </w:r>
      <w:r w:rsidRPr="00FD796A">
        <w:rPr>
          <w:rFonts w:ascii="仿宋" w:eastAsia="仿宋" w:hAnsi="仿宋" w:hint="eastAsia"/>
          <w:sz w:val="24"/>
          <w:szCs w:val="24"/>
        </w:rPr>
        <w:t>赛事文化定位</w:t>
      </w:r>
    </w:p>
    <w:p w:rsidR="001132A2" w:rsidRPr="00FD796A" w:rsidRDefault="001132A2" w:rsidP="001132A2">
      <w:pPr>
        <w:pStyle w:val="022"/>
        <w:spacing w:line="440" w:lineRule="exact"/>
        <w:rPr>
          <w:rFonts w:ascii="仿宋" w:eastAsia="仿宋" w:hAnsi="仿宋"/>
          <w:sz w:val="24"/>
          <w:szCs w:val="24"/>
        </w:rPr>
      </w:pPr>
      <w:r w:rsidRPr="00FD796A">
        <w:rPr>
          <w:rFonts w:ascii="仿宋" w:eastAsia="仿宋" w:hAnsi="仿宋" w:hint="eastAsia"/>
          <w:sz w:val="24"/>
          <w:szCs w:val="24"/>
        </w:rPr>
        <w:t>江油市历史文化时间跨度非常大，古代辉煌与当代成就交相呼应，可以充分利用马拉松赛事的空间跨度将诗城江油、现代宜居与未来发展有效整合。</w:t>
      </w:r>
    </w:p>
    <w:p w:rsidR="001132A2" w:rsidRPr="00FD796A" w:rsidRDefault="001132A2" w:rsidP="001132A2">
      <w:pPr>
        <w:pStyle w:val="022"/>
        <w:spacing w:line="440" w:lineRule="exact"/>
        <w:rPr>
          <w:rFonts w:ascii="仿宋" w:eastAsia="仿宋" w:hAnsi="仿宋"/>
          <w:sz w:val="24"/>
          <w:szCs w:val="24"/>
        </w:rPr>
      </w:pPr>
      <w:r w:rsidRPr="00FD796A">
        <w:rPr>
          <w:rFonts w:ascii="仿宋" w:eastAsia="仿宋" w:hAnsi="仿宋" w:hint="eastAsia"/>
          <w:sz w:val="24"/>
          <w:szCs w:val="24"/>
        </w:rPr>
        <w:t>本次赛事的文化定位分成辉煌历史、魅力现代、惊艳未来三个篇章。</w:t>
      </w:r>
    </w:p>
    <w:p w:rsidR="001132A2" w:rsidRPr="00FD796A" w:rsidRDefault="001132A2" w:rsidP="001132A2">
      <w:pPr>
        <w:pStyle w:val="022"/>
        <w:spacing w:line="440" w:lineRule="exact"/>
        <w:rPr>
          <w:rFonts w:ascii="仿宋" w:eastAsia="仿宋" w:hAnsi="仿宋"/>
          <w:sz w:val="24"/>
          <w:szCs w:val="24"/>
        </w:rPr>
      </w:pPr>
      <w:r w:rsidRPr="00FD796A">
        <w:rPr>
          <w:rFonts w:ascii="仿宋" w:eastAsia="仿宋" w:hAnsi="仿宋" w:hint="eastAsia"/>
          <w:sz w:val="24"/>
          <w:szCs w:val="24"/>
        </w:rPr>
        <w:t>辉煌历史篇章。以诗仙李白为切入点，通过赛事前期宣传、路线的前半程设定，以及选手参赛用品设计，展现李白成长、红色革命、国防和工业建设、江油历史变迁等历史文化与传承，充分展现江油市历史悠久，人文荟萃。</w:t>
      </w:r>
    </w:p>
    <w:p w:rsidR="001132A2" w:rsidRPr="00FD796A" w:rsidRDefault="001132A2" w:rsidP="001132A2">
      <w:pPr>
        <w:pStyle w:val="022"/>
        <w:spacing w:line="440" w:lineRule="exact"/>
        <w:rPr>
          <w:rFonts w:ascii="仿宋" w:eastAsia="仿宋" w:hAnsi="仿宋"/>
          <w:sz w:val="24"/>
          <w:szCs w:val="24"/>
        </w:rPr>
      </w:pPr>
      <w:r w:rsidRPr="00FD796A">
        <w:rPr>
          <w:rFonts w:ascii="仿宋" w:eastAsia="仿宋" w:hAnsi="仿宋" w:hint="eastAsia"/>
          <w:sz w:val="24"/>
          <w:szCs w:val="24"/>
        </w:rPr>
        <w:t>魅力现代篇章。以江油市人民勇于突破与创新为切入点，通过路线设计、博览会长廊展示、公里指示牌等赛事物料设计、参赛方阵等方面，充分展现江油作为成都平原城市群重要节点的区位优势，“一半山水一半城”的生态园林城市、教育医疗资源丰富的宜居宜业特点，现代工业体系完备、文农林旅融合大发展的坚实产业。</w:t>
      </w:r>
    </w:p>
    <w:p w:rsidR="001132A2" w:rsidRPr="00FD796A" w:rsidRDefault="001132A2" w:rsidP="001132A2">
      <w:pPr>
        <w:pStyle w:val="022"/>
        <w:spacing w:line="440" w:lineRule="exact"/>
        <w:rPr>
          <w:rFonts w:ascii="仿宋" w:eastAsia="仿宋" w:hAnsi="仿宋"/>
          <w:sz w:val="24"/>
          <w:szCs w:val="24"/>
        </w:rPr>
      </w:pPr>
      <w:r w:rsidRPr="00FD796A">
        <w:rPr>
          <w:rFonts w:ascii="仿宋" w:eastAsia="仿宋" w:hAnsi="仿宋" w:hint="eastAsia"/>
          <w:sz w:val="24"/>
          <w:szCs w:val="24"/>
        </w:rPr>
        <w:t>惊艳未来篇章。可以定位于江油市对人才的重视，通过邀请各行业的代表人物（企业、领导干部，清、北、长江等跑马代表人物）作为方阵、起跑及颁奖嘉宾，展现江油市面向新时代发展机遇开展的人才战略、高新技术战略的创造方向。展现江油市贯彻落实党的二十大精神，紧紧围绕“讲政治、抓发展、惠民生、保安全”的工作思路，奋力挺进全国百强、再创县域辉煌的新未来。</w:t>
      </w:r>
    </w:p>
    <w:p w:rsidR="001132A2" w:rsidRPr="00FD796A" w:rsidRDefault="001132A2" w:rsidP="001132A2">
      <w:pPr>
        <w:pStyle w:val="171"/>
        <w:spacing w:line="440" w:lineRule="exact"/>
        <w:ind w:firstLine="480"/>
        <w:rPr>
          <w:rFonts w:ascii="仿宋" w:eastAsia="仿宋" w:hAnsi="仿宋"/>
          <w:sz w:val="24"/>
          <w:szCs w:val="24"/>
        </w:rPr>
      </w:pPr>
      <w:r>
        <w:rPr>
          <w:rFonts w:ascii="仿宋" w:eastAsia="仿宋" w:hAnsi="仿宋" w:hint="eastAsia"/>
          <w:sz w:val="24"/>
          <w:szCs w:val="24"/>
        </w:rPr>
        <w:t>2</w:t>
      </w:r>
      <w:r>
        <w:rPr>
          <w:rFonts w:ascii="仿宋" w:eastAsia="仿宋" w:hAnsi="仿宋"/>
          <w:sz w:val="24"/>
          <w:szCs w:val="24"/>
        </w:rPr>
        <w:t>.</w:t>
      </w:r>
      <w:r w:rsidRPr="00FD796A">
        <w:rPr>
          <w:rFonts w:ascii="仿宋" w:eastAsia="仿宋" w:hAnsi="仿宋" w:hint="eastAsia"/>
          <w:sz w:val="24"/>
          <w:szCs w:val="24"/>
        </w:rPr>
        <w:t>体育旅游产业定位</w:t>
      </w:r>
    </w:p>
    <w:p w:rsidR="001132A2" w:rsidRPr="00FD796A" w:rsidRDefault="001132A2" w:rsidP="001132A2">
      <w:pPr>
        <w:pStyle w:val="022"/>
        <w:spacing w:line="440" w:lineRule="exact"/>
        <w:rPr>
          <w:rFonts w:ascii="仿宋" w:eastAsia="仿宋" w:hAnsi="仿宋"/>
          <w:sz w:val="24"/>
          <w:szCs w:val="24"/>
        </w:rPr>
      </w:pPr>
      <w:r w:rsidRPr="00FD796A">
        <w:rPr>
          <w:rFonts w:ascii="仿宋" w:eastAsia="仿宋" w:hAnsi="仿宋" w:hint="eastAsia"/>
          <w:sz w:val="24"/>
          <w:szCs w:val="24"/>
        </w:rPr>
        <w:lastRenderedPageBreak/>
        <w:t>马拉松赛事是各地推动体育旅游产业最有效的项目之一。江油市具有丰富的旅游资源，通过本次赛事推介江油市的旅游资源，吸引四川省内，乃至全国各地跑者、旅游爱好者，将是本次赛事举办的重要目标之一。</w:t>
      </w:r>
    </w:p>
    <w:p w:rsidR="001132A2" w:rsidRPr="00FD796A" w:rsidRDefault="001132A2" w:rsidP="001132A2">
      <w:pPr>
        <w:pStyle w:val="171"/>
        <w:spacing w:line="440" w:lineRule="exact"/>
        <w:ind w:firstLine="480"/>
        <w:rPr>
          <w:rFonts w:ascii="仿宋" w:eastAsia="仿宋" w:hAnsi="仿宋"/>
          <w:sz w:val="24"/>
          <w:szCs w:val="24"/>
        </w:rPr>
      </w:pPr>
      <w:r>
        <w:rPr>
          <w:rFonts w:ascii="仿宋" w:eastAsia="仿宋" w:hAnsi="仿宋" w:hint="eastAsia"/>
          <w:sz w:val="24"/>
          <w:szCs w:val="24"/>
        </w:rPr>
        <w:t>3</w:t>
      </w:r>
      <w:r>
        <w:rPr>
          <w:rFonts w:ascii="仿宋" w:eastAsia="仿宋" w:hAnsi="仿宋"/>
          <w:sz w:val="24"/>
          <w:szCs w:val="24"/>
        </w:rPr>
        <w:t>.</w:t>
      </w:r>
      <w:r w:rsidRPr="00FD796A">
        <w:rPr>
          <w:rFonts w:ascii="仿宋" w:eastAsia="仿宋" w:hAnsi="仿宋" w:hint="eastAsia"/>
          <w:sz w:val="24"/>
          <w:szCs w:val="24"/>
        </w:rPr>
        <w:t>社会发展定位</w:t>
      </w:r>
    </w:p>
    <w:p w:rsidR="001132A2" w:rsidRPr="00FD796A" w:rsidRDefault="001132A2" w:rsidP="001132A2">
      <w:pPr>
        <w:pStyle w:val="022"/>
        <w:spacing w:line="440" w:lineRule="exact"/>
        <w:rPr>
          <w:rFonts w:ascii="仿宋" w:eastAsia="仿宋" w:hAnsi="仿宋"/>
          <w:sz w:val="24"/>
          <w:szCs w:val="24"/>
        </w:rPr>
      </w:pPr>
      <w:r w:rsidRPr="00FD796A">
        <w:rPr>
          <w:rFonts w:ascii="仿宋" w:eastAsia="仿宋" w:hAnsi="仿宋" w:hint="eastAsia"/>
          <w:sz w:val="24"/>
          <w:szCs w:val="24"/>
        </w:rPr>
        <w:t>疫情防控常态形势下，体育先行促进政治经济文化复苏。通过马拉松赛事的举办，充分展现江油市委市政府、社会各界以及江油市民昂扬向上的精神风貌，让2023首届“太白杯”江油马拉松暨“跑遍四川”绵阳站赛事，成为江油市近百万群众的一次集结令。</w:t>
      </w:r>
    </w:p>
    <w:p w:rsidR="001132A2" w:rsidRPr="00FD796A" w:rsidRDefault="001132A2" w:rsidP="001132A2">
      <w:pPr>
        <w:pStyle w:val="171"/>
        <w:spacing w:line="440" w:lineRule="exact"/>
        <w:ind w:firstLine="480"/>
        <w:rPr>
          <w:rFonts w:ascii="仿宋" w:eastAsia="仿宋" w:hAnsi="仿宋"/>
          <w:sz w:val="24"/>
          <w:szCs w:val="24"/>
        </w:rPr>
      </w:pPr>
      <w:r>
        <w:rPr>
          <w:rFonts w:ascii="仿宋" w:eastAsia="仿宋" w:hAnsi="仿宋" w:hint="eastAsia"/>
          <w:sz w:val="24"/>
          <w:szCs w:val="24"/>
        </w:rPr>
        <w:t>4</w:t>
      </w:r>
      <w:r>
        <w:rPr>
          <w:rFonts w:ascii="仿宋" w:eastAsia="仿宋" w:hAnsi="仿宋"/>
          <w:sz w:val="24"/>
          <w:szCs w:val="24"/>
        </w:rPr>
        <w:t>.</w:t>
      </w:r>
      <w:r w:rsidRPr="00FD796A">
        <w:rPr>
          <w:rFonts w:ascii="仿宋" w:eastAsia="仿宋" w:hAnsi="仿宋" w:hint="eastAsia"/>
          <w:sz w:val="24"/>
          <w:szCs w:val="24"/>
        </w:rPr>
        <w:t>赛事发展规划定位</w:t>
      </w:r>
    </w:p>
    <w:p w:rsidR="001132A2" w:rsidRPr="00FD796A" w:rsidRDefault="001132A2" w:rsidP="001132A2">
      <w:pPr>
        <w:pStyle w:val="022"/>
        <w:spacing w:line="440" w:lineRule="exact"/>
        <w:rPr>
          <w:rFonts w:ascii="仿宋" w:eastAsia="仿宋" w:hAnsi="仿宋"/>
          <w:sz w:val="24"/>
          <w:szCs w:val="24"/>
        </w:rPr>
      </w:pPr>
      <w:r w:rsidRPr="00FD796A">
        <w:rPr>
          <w:rFonts w:ascii="仿宋" w:eastAsia="仿宋" w:hAnsi="仿宋" w:hint="eastAsia"/>
          <w:sz w:val="24"/>
          <w:szCs w:val="24"/>
        </w:rPr>
        <w:t>江油首届马拉松比赛在竞赛组织方面，将以四川省内马拉松爱好者，以及本地全民健身群体为立足点，定位于国家级马拉松赛事，选手服务标准将定位于国内顶级赛事服务体系，打造选手的体验度，以及四川省特色马拉松赛事。本赛事将以中国田径协会金牌认证赛事为标准。</w:t>
      </w:r>
    </w:p>
    <w:p w:rsidR="001132A2" w:rsidRPr="00FD796A" w:rsidRDefault="001132A2" w:rsidP="001132A2">
      <w:pPr>
        <w:pStyle w:val="16"/>
        <w:numPr>
          <w:ilvl w:val="2"/>
          <w:numId w:val="2"/>
        </w:numPr>
        <w:spacing w:line="440" w:lineRule="exact"/>
        <w:ind w:firstLine="482"/>
        <w:rPr>
          <w:rFonts w:ascii="仿宋" w:eastAsia="仿宋" w:hAnsi="仿宋"/>
          <w:sz w:val="24"/>
          <w:szCs w:val="24"/>
        </w:rPr>
      </w:pPr>
      <w:bookmarkStart w:id="9" w:name="_Toc24012"/>
      <w:bookmarkStart w:id="10" w:name="_Toc1778"/>
      <w:r w:rsidRPr="00FD796A">
        <w:rPr>
          <w:rFonts w:ascii="仿宋" w:eastAsia="仿宋" w:hAnsi="仿宋" w:hint="eastAsia"/>
          <w:sz w:val="24"/>
          <w:szCs w:val="24"/>
        </w:rPr>
        <w:t>比赛时间</w:t>
      </w:r>
      <w:bookmarkEnd w:id="9"/>
      <w:bookmarkEnd w:id="10"/>
    </w:p>
    <w:p w:rsidR="001132A2" w:rsidRPr="00FD796A" w:rsidRDefault="00C91209" w:rsidP="001132A2">
      <w:pPr>
        <w:pStyle w:val="022"/>
        <w:spacing w:line="440" w:lineRule="exact"/>
        <w:rPr>
          <w:rFonts w:ascii="仿宋" w:eastAsia="仿宋" w:hAnsi="仿宋"/>
          <w:sz w:val="24"/>
          <w:szCs w:val="24"/>
        </w:rPr>
      </w:pPr>
      <w:r>
        <w:rPr>
          <w:rFonts w:ascii="仿宋" w:eastAsia="仿宋" w:hAnsi="仿宋" w:hint="eastAsia"/>
          <w:sz w:val="24"/>
          <w:szCs w:val="24"/>
        </w:rPr>
        <w:t>暂定为</w:t>
      </w:r>
      <w:r w:rsidR="001132A2" w:rsidRPr="00FD796A">
        <w:rPr>
          <w:rFonts w:ascii="仿宋" w:eastAsia="仿宋" w:hAnsi="仿宋" w:hint="eastAsia"/>
          <w:sz w:val="24"/>
          <w:szCs w:val="24"/>
        </w:rPr>
        <w:t>2023年</w:t>
      </w:r>
      <w:r w:rsidR="001132A2" w:rsidRPr="00FD796A">
        <w:rPr>
          <w:rFonts w:ascii="仿宋" w:eastAsia="仿宋" w:hAnsi="仿宋"/>
          <w:sz w:val="24"/>
          <w:szCs w:val="24"/>
        </w:rPr>
        <w:t>3</w:t>
      </w:r>
      <w:r w:rsidR="001132A2" w:rsidRPr="00FD796A">
        <w:rPr>
          <w:rFonts w:ascii="仿宋" w:eastAsia="仿宋" w:hAnsi="仿宋" w:hint="eastAsia"/>
          <w:sz w:val="24"/>
          <w:szCs w:val="24"/>
        </w:rPr>
        <w:t>月1</w:t>
      </w:r>
      <w:r w:rsidR="001132A2" w:rsidRPr="00FD796A">
        <w:rPr>
          <w:rFonts w:ascii="仿宋" w:eastAsia="仿宋" w:hAnsi="仿宋"/>
          <w:sz w:val="24"/>
          <w:szCs w:val="24"/>
        </w:rPr>
        <w:t>2</w:t>
      </w:r>
      <w:r w:rsidR="001132A2" w:rsidRPr="00FD796A">
        <w:rPr>
          <w:rFonts w:ascii="仿宋" w:eastAsia="仿宋" w:hAnsi="仿宋" w:hint="eastAsia"/>
          <w:sz w:val="24"/>
          <w:szCs w:val="24"/>
        </w:rPr>
        <w:t>日（星期日）8:30。</w:t>
      </w:r>
    </w:p>
    <w:p w:rsidR="001132A2" w:rsidRPr="00FD796A" w:rsidRDefault="001132A2" w:rsidP="001132A2">
      <w:pPr>
        <w:pStyle w:val="16"/>
        <w:numPr>
          <w:ilvl w:val="2"/>
          <w:numId w:val="2"/>
        </w:numPr>
        <w:spacing w:line="440" w:lineRule="exact"/>
        <w:ind w:firstLine="482"/>
        <w:rPr>
          <w:rFonts w:ascii="仿宋" w:eastAsia="仿宋" w:hAnsi="仿宋"/>
          <w:sz w:val="24"/>
          <w:szCs w:val="24"/>
        </w:rPr>
      </w:pPr>
      <w:bookmarkStart w:id="11" w:name="_Toc11994"/>
      <w:bookmarkStart w:id="12" w:name="_Toc24576"/>
      <w:r w:rsidRPr="00FD796A">
        <w:rPr>
          <w:rFonts w:ascii="仿宋" w:eastAsia="仿宋" w:hAnsi="仿宋" w:hint="eastAsia"/>
          <w:sz w:val="24"/>
          <w:szCs w:val="24"/>
        </w:rPr>
        <w:t>项目设置</w:t>
      </w:r>
      <w:bookmarkEnd w:id="11"/>
      <w:bookmarkEnd w:id="12"/>
    </w:p>
    <w:p w:rsidR="001132A2" w:rsidRPr="00FD796A" w:rsidRDefault="001132A2" w:rsidP="001132A2">
      <w:pPr>
        <w:pStyle w:val="022"/>
        <w:spacing w:line="440" w:lineRule="exact"/>
        <w:rPr>
          <w:rFonts w:ascii="仿宋" w:eastAsia="仿宋" w:hAnsi="仿宋"/>
          <w:sz w:val="24"/>
          <w:szCs w:val="24"/>
        </w:rPr>
      </w:pPr>
      <w:r w:rsidRPr="00FD796A">
        <w:rPr>
          <w:rFonts w:ascii="仿宋" w:eastAsia="仿宋" w:hAnsi="仿宋" w:hint="eastAsia"/>
          <w:sz w:val="24"/>
          <w:szCs w:val="24"/>
        </w:rPr>
        <w:t>全程马拉松（42.195KM）、半程马拉松（21.0975KM）、迷你马拉松（约7.5KM）。</w:t>
      </w:r>
    </w:p>
    <w:p w:rsidR="001132A2" w:rsidRPr="00FD796A" w:rsidRDefault="001132A2" w:rsidP="001132A2">
      <w:pPr>
        <w:pStyle w:val="16"/>
        <w:numPr>
          <w:ilvl w:val="2"/>
          <w:numId w:val="2"/>
        </w:numPr>
        <w:spacing w:line="440" w:lineRule="exact"/>
        <w:ind w:firstLine="482"/>
        <w:rPr>
          <w:rFonts w:ascii="仿宋" w:eastAsia="仿宋" w:hAnsi="仿宋"/>
          <w:sz w:val="24"/>
          <w:szCs w:val="24"/>
        </w:rPr>
      </w:pPr>
      <w:bookmarkStart w:id="13" w:name="_Toc19532"/>
      <w:bookmarkStart w:id="14" w:name="_Toc23880"/>
      <w:r w:rsidRPr="00FD796A">
        <w:rPr>
          <w:rFonts w:ascii="仿宋" w:eastAsia="仿宋" w:hAnsi="仿宋" w:hint="eastAsia"/>
          <w:sz w:val="24"/>
          <w:szCs w:val="24"/>
        </w:rPr>
        <w:t>比赛规模</w:t>
      </w:r>
      <w:bookmarkEnd w:id="13"/>
      <w:bookmarkEnd w:id="14"/>
    </w:p>
    <w:p w:rsidR="001132A2" w:rsidRPr="00FD796A" w:rsidRDefault="001132A2" w:rsidP="001132A2">
      <w:pPr>
        <w:pStyle w:val="022"/>
        <w:spacing w:line="440" w:lineRule="exact"/>
        <w:rPr>
          <w:rFonts w:ascii="仿宋" w:eastAsia="仿宋" w:hAnsi="仿宋"/>
          <w:sz w:val="24"/>
          <w:szCs w:val="24"/>
        </w:rPr>
      </w:pPr>
      <w:r w:rsidRPr="00FD796A">
        <w:rPr>
          <w:rFonts w:ascii="仿宋" w:eastAsia="仿宋" w:hAnsi="仿宋" w:hint="eastAsia"/>
          <w:sz w:val="24"/>
          <w:szCs w:val="24"/>
        </w:rPr>
        <w:t>10000人：全程马拉松3000人、半程马拉松3000人、迷你马拉松4000人。</w:t>
      </w:r>
    </w:p>
    <w:p w:rsidR="001132A2" w:rsidRPr="00FD796A" w:rsidRDefault="001132A2" w:rsidP="001132A2">
      <w:pPr>
        <w:pStyle w:val="16"/>
        <w:numPr>
          <w:ilvl w:val="2"/>
          <w:numId w:val="2"/>
        </w:numPr>
        <w:spacing w:line="440" w:lineRule="exact"/>
        <w:ind w:firstLine="482"/>
        <w:rPr>
          <w:rFonts w:ascii="仿宋" w:eastAsia="仿宋" w:hAnsi="仿宋"/>
          <w:sz w:val="24"/>
          <w:szCs w:val="24"/>
        </w:rPr>
      </w:pPr>
      <w:bookmarkStart w:id="15" w:name="_Toc29246"/>
      <w:bookmarkStart w:id="16" w:name="_Toc29476"/>
      <w:r w:rsidRPr="00FD796A">
        <w:rPr>
          <w:rFonts w:ascii="仿宋" w:eastAsia="仿宋" w:hAnsi="仿宋" w:hint="eastAsia"/>
          <w:sz w:val="24"/>
          <w:szCs w:val="24"/>
        </w:rPr>
        <w:t>比赛路线</w:t>
      </w:r>
      <w:bookmarkEnd w:id="15"/>
      <w:bookmarkEnd w:id="16"/>
    </w:p>
    <w:p w:rsidR="001132A2" w:rsidRPr="00FD796A" w:rsidRDefault="001132A2" w:rsidP="001132A2">
      <w:pPr>
        <w:pStyle w:val="171"/>
        <w:spacing w:line="440" w:lineRule="exact"/>
        <w:ind w:firstLine="480"/>
        <w:rPr>
          <w:rFonts w:ascii="仿宋" w:eastAsia="仿宋" w:hAnsi="仿宋"/>
          <w:sz w:val="24"/>
          <w:szCs w:val="24"/>
        </w:rPr>
      </w:pPr>
      <w:r w:rsidRPr="00FD796A">
        <w:rPr>
          <w:rFonts w:ascii="仿宋" w:eastAsia="仿宋" w:hAnsi="仿宋" w:hint="eastAsia"/>
          <w:sz w:val="24"/>
          <w:szCs w:val="24"/>
        </w:rPr>
        <w:t>全程马拉松：江油市体育中心（起）→诗城路东段→涪江路→诗仙路中段→李白大道中段→科技路→明月岛公园→汇丰路→大鹏路西段→河山郡→G247→河西大桥→方特东方神话→江油南环线→江油市委党校→江彰大道南段→观音岩→江彰大道南段→江彰大道→江东丽苑→鹭岛名苑→江油市体育中心（全程终点）。</w:t>
      </w:r>
    </w:p>
    <w:p w:rsidR="001132A2" w:rsidRPr="00FD796A" w:rsidRDefault="001132A2" w:rsidP="001132A2">
      <w:pPr>
        <w:pStyle w:val="171"/>
        <w:spacing w:line="440" w:lineRule="exact"/>
        <w:ind w:firstLine="480"/>
        <w:rPr>
          <w:rFonts w:ascii="仿宋" w:eastAsia="仿宋" w:hAnsi="仿宋"/>
          <w:sz w:val="24"/>
          <w:szCs w:val="24"/>
        </w:rPr>
      </w:pPr>
      <w:r w:rsidRPr="00FD796A">
        <w:rPr>
          <w:rFonts w:ascii="仿宋" w:eastAsia="仿宋" w:hAnsi="仿宋" w:hint="eastAsia"/>
          <w:sz w:val="24"/>
          <w:szCs w:val="24"/>
        </w:rPr>
        <w:t>半程马拉松：江油市体育中心（起）→诗城路东段→涪江路→诗仙路中段→李白大道中段→科技路→明月岛公园→汇丰路→大鹏路东段→假日时光水上乐园→江油市委党校→江彰大道→鹭岛名苑→江油市体育中心（半程终点）。</w:t>
      </w:r>
    </w:p>
    <w:p w:rsidR="001132A2" w:rsidRDefault="001132A2" w:rsidP="001132A2">
      <w:pPr>
        <w:pStyle w:val="171"/>
        <w:spacing w:line="440" w:lineRule="exact"/>
        <w:ind w:firstLine="480"/>
        <w:rPr>
          <w:rFonts w:ascii="仿宋" w:eastAsia="仿宋" w:hAnsi="仿宋"/>
          <w:sz w:val="24"/>
          <w:szCs w:val="24"/>
        </w:rPr>
      </w:pPr>
      <w:r w:rsidRPr="00FD796A">
        <w:rPr>
          <w:rFonts w:ascii="仿宋" w:eastAsia="仿宋" w:hAnsi="仿宋"/>
          <w:sz w:val="24"/>
          <w:szCs w:val="24"/>
        </w:rPr>
        <w:t>迷你马拉松</w:t>
      </w:r>
      <w:r w:rsidRPr="00FD796A">
        <w:rPr>
          <w:rFonts w:ascii="仿宋" w:eastAsia="仿宋" w:hAnsi="仿宋" w:hint="eastAsia"/>
          <w:sz w:val="24"/>
          <w:szCs w:val="24"/>
        </w:rPr>
        <w:t>：江油市体育中心（起）→诗城路东段→涪江路→诗仙路中段→李白大道中段→科技路→</w:t>
      </w:r>
      <w:r w:rsidRPr="00976B43">
        <w:rPr>
          <w:rFonts w:ascii="仿宋" w:eastAsia="仿宋" w:hAnsi="仿宋" w:hint="eastAsia"/>
          <w:sz w:val="24"/>
          <w:szCs w:val="24"/>
        </w:rPr>
        <w:t>江油市体育中心（</w:t>
      </w:r>
      <w:r w:rsidRPr="00976B43">
        <w:rPr>
          <w:rFonts w:ascii="仿宋" w:eastAsia="仿宋" w:hAnsi="仿宋"/>
          <w:sz w:val="24"/>
          <w:szCs w:val="24"/>
        </w:rPr>
        <w:t>迷你马拉松</w:t>
      </w:r>
      <w:r w:rsidRPr="00976B43">
        <w:rPr>
          <w:rFonts w:ascii="仿宋" w:eastAsia="仿宋" w:hAnsi="仿宋" w:hint="eastAsia"/>
          <w:sz w:val="24"/>
          <w:szCs w:val="24"/>
        </w:rPr>
        <w:t>终点）。</w:t>
      </w:r>
    </w:p>
    <w:p w:rsidR="001132A2" w:rsidRPr="00FD796A" w:rsidRDefault="001132A2" w:rsidP="001132A2">
      <w:pPr>
        <w:pStyle w:val="171"/>
        <w:spacing w:line="440" w:lineRule="exact"/>
        <w:ind w:firstLine="480"/>
        <w:rPr>
          <w:rFonts w:ascii="仿宋" w:eastAsia="仿宋" w:hAnsi="仿宋"/>
          <w:sz w:val="24"/>
          <w:szCs w:val="24"/>
        </w:rPr>
      </w:pPr>
      <w:r>
        <w:rPr>
          <w:rFonts w:ascii="仿宋" w:eastAsia="仿宋" w:hAnsi="仿宋" w:hint="eastAsia"/>
          <w:sz w:val="24"/>
          <w:szCs w:val="24"/>
        </w:rPr>
        <w:lastRenderedPageBreak/>
        <w:t>（线路为暂定，具体以</w:t>
      </w:r>
      <w:r w:rsidR="00C91209">
        <w:rPr>
          <w:rFonts w:ascii="仿宋" w:eastAsia="仿宋" w:hAnsi="仿宋" w:hint="eastAsia"/>
          <w:sz w:val="24"/>
          <w:szCs w:val="24"/>
        </w:rPr>
        <w:t>马拉松组委会</w:t>
      </w:r>
      <w:r>
        <w:rPr>
          <w:rFonts w:ascii="仿宋" w:eastAsia="仿宋" w:hAnsi="仿宋" w:hint="eastAsia"/>
          <w:sz w:val="24"/>
          <w:szCs w:val="24"/>
        </w:rPr>
        <w:t>审定方案为准。）</w:t>
      </w:r>
    </w:p>
    <w:p w:rsidR="001132A2" w:rsidRPr="00FD796A" w:rsidRDefault="001132A2" w:rsidP="001132A2">
      <w:pPr>
        <w:pStyle w:val="16"/>
        <w:numPr>
          <w:ilvl w:val="2"/>
          <w:numId w:val="2"/>
        </w:numPr>
        <w:spacing w:line="440" w:lineRule="exact"/>
        <w:ind w:firstLine="482"/>
        <w:rPr>
          <w:rFonts w:ascii="仿宋" w:eastAsia="仿宋" w:hAnsi="仿宋"/>
          <w:sz w:val="24"/>
          <w:szCs w:val="24"/>
        </w:rPr>
      </w:pPr>
      <w:bookmarkStart w:id="17" w:name="_Toc23176"/>
      <w:bookmarkStart w:id="18" w:name="_Toc11796"/>
      <w:r w:rsidRPr="00FD796A">
        <w:rPr>
          <w:rFonts w:ascii="仿宋" w:eastAsia="仿宋" w:hAnsi="仿宋" w:hint="eastAsia"/>
          <w:sz w:val="24"/>
          <w:szCs w:val="24"/>
        </w:rPr>
        <w:t>赛事运营单位主要职责</w:t>
      </w:r>
      <w:bookmarkEnd w:id="17"/>
      <w:bookmarkEnd w:id="18"/>
    </w:p>
    <w:p w:rsidR="001132A2" w:rsidRPr="00FD796A" w:rsidRDefault="001132A2" w:rsidP="001132A2">
      <w:pPr>
        <w:pStyle w:val="171"/>
        <w:spacing w:line="440" w:lineRule="exact"/>
        <w:ind w:firstLine="480"/>
        <w:rPr>
          <w:rFonts w:ascii="仿宋" w:eastAsia="仿宋" w:hAnsi="仿宋"/>
          <w:sz w:val="24"/>
          <w:szCs w:val="24"/>
        </w:rPr>
      </w:pPr>
      <w:r>
        <w:rPr>
          <w:rFonts w:ascii="仿宋" w:eastAsia="仿宋" w:hAnsi="仿宋" w:hint="eastAsia"/>
          <w:sz w:val="24"/>
          <w:szCs w:val="24"/>
        </w:rPr>
        <w:t>1</w:t>
      </w:r>
      <w:r>
        <w:rPr>
          <w:rFonts w:ascii="仿宋" w:eastAsia="仿宋" w:hAnsi="仿宋"/>
          <w:sz w:val="24"/>
          <w:szCs w:val="24"/>
        </w:rPr>
        <w:t>.</w:t>
      </w:r>
      <w:r w:rsidRPr="00FD796A">
        <w:rPr>
          <w:rFonts w:ascii="仿宋" w:eastAsia="仿宋" w:hAnsi="仿宋" w:hint="eastAsia"/>
          <w:sz w:val="24"/>
          <w:szCs w:val="24"/>
        </w:rPr>
        <w:t>宣传报道</w:t>
      </w:r>
    </w:p>
    <w:p w:rsidR="001132A2" w:rsidRPr="00FD796A" w:rsidRDefault="001132A2" w:rsidP="001132A2">
      <w:pPr>
        <w:pStyle w:val="1811"/>
        <w:spacing w:line="440" w:lineRule="exact"/>
        <w:ind w:firstLine="480"/>
        <w:rPr>
          <w:rFonts w:ascii="仿宋" w:eastAsia="仿宋" w:hAnsi="仿宋"/>
          <w:sz w:val="24"/>
          <w:szCs w:val="24"/>
        </w:rPr>
      </w:pPr>
      <w:r>
        <w:rPr>
          <w:rFonts w:ascii="仿宋" w:eastAsia="仿宋" w:hAnsi="仿宋" w:hint="eastAsia"/>
          <w:sz w:val="24"/>
          <w:szCs w:val="24"/>
        </w:rPr>
        <w:t>1</w:t>
      </w:r>
      <w:r>
        <w:rPr>
          <w:rFonts w:ascii="仿宋" w:eastAsia="仿宋" w:hAnsi="仿宋"/>
          <w:sz w:val="24"/>
          <w:szCs w:val="24"/>
        </w:rPr>
        <w:t>.1</w:t>
      </w:r>
      <w:r w:rsidRPr="00FD796A">
        <w:rPr>
          <w:rFonts w:ascii="仿宋" w:eastAsia="仿宋" w:hAnsi="仿宋" w:hint="eastAsia"/>
          <w:sz w:val="24"/>
          <w:szCs w:val="24"/>
        </w:rPr>
        <w:t>负责赛事官方报名；</w:t>
      </w:r>
    </w:p>
    <w:p w:rsidR="001132A2" w:rsidRPr="00FD796A" w:rsidRDefault="001132A2" w:rsidP="001132A2">
      <w:pPr>
        <w:pStyle w:val="1811"/>
        <w:spacing w:line="440" w:lineRule="exact"/>
        <w:ind w:firstLine="480"/>
        <w:rPr>
          <w:rFonts w:ascii="仿宋" w:eastAsia="仿宋" w:hAnsi="仿宋"/>
          <w:sz w:val="24"/>
          <w:szCs w:val="24"/>
        </w:rPr>
      </w:pPr>
      <w:r>
        <w:rPr>
          <w:rFonts w:ascii="仿宋" w:eastAsia="仿宋" w:hAnsi="仿宋" w:hint="eastAsia"/>
          <w:sz w:val="24"/>
          <w:szCs w:val="24"/>
        </w:rPr>
        <w:t>1</w:t>
      </w:r>
      <w:r>
        <w:rPr>
          <w:rFonts w:ascii="仿宋" w:eastAsia="仿宋" w:hAnsi="仿宋"/>
          <w:sz w:val="24"/>
          <w:szCs w:val="24"/>
        </w:rPr>
        <w:t>.2</w:t>
      </w:r>
      <w:r w:rsidRPr="00FD796A">
        <w:rPr>
          <w:rFonts w:ascii="仿宋" w:eastAsia="仿宋" w:hAnsi="仿宋" w:hint="eastAsia"/>
          <w:sz w:val="24"/>
          <w:szCs w:val="24"/>
        </w:rPr>
        <w:t>负责赛事宣传片、赛事当天记录拍摄的组织与实施；负责组织与实施赛事新闻发布会，协调政府有关领导出席；</w:t>
      </w:r>
    </w:p>
    <w:p w:rsidR="001132A2" w:rsidRPr="00FD796A" w:rsidRDefault="001132A2" w:rsidP="001132A2">
      <w:pPr>
        <w:pStyle w:val="1811"/>
        <w:spacing w:line="440" w:lineRule="exact"/>
        <w:ind w:firstLine="480"/>
        <w:rPr>
          <w:rFonts w:ascii="仿宋" w:eastAsia="仿宋" w:hAnsi="仿宋"/>
          <w:sz w:val="24"/>
          <w:szCs w:val="24"/>
        </w:rPr>
      </w:pPr>
      <w:r>
        <w:rPr>
          <w:rFonts w:ascii="仿宋" w:eastAsia="仿宋" w:hAnsi="仿宋" w:hint="eastAsia"/>
          <w:sz w:val="24"/>
          <w:szCs w:val="24"/>
        </w:rPr>
        <w:t>1</w:t>
      </w:r>
      <w:r>
        <w:rPr>
          <w:rFonts w:ascii="仿宋" w:eastAsia="仿宋" w:hAnsi="仿宋"/>
          <w:sz w:val="24"/>
          <w:szCs w:val="24"/>
        </w:rPr>
        <w:t>.3</w:t>
      </w:r>
      <w:r w:rsidRPr="00FD796A">
        <w:rPr>
          <w:rFonts w:ascii="仿宋" w:eastAsia="仿宋" w:hAnsi="仿宋" w:hint="eastAsia"/>
          <w:sz w:val="24"/>
          <w:szCs w:val="24"/>
        </w:rPr>
        <w:t>负责赛事运动员、配速员招募工作；</w:t>
      </w:r>
    </w:p>
    <w:p w:rsidR="001132A2" w:rsidRPr="00FD796A" w:rsidRDefault="001132A2" w:rsidP="001132A2">
      <w:pPr>
        <w:pStyle w:val="1811"/>
        <w:spacing w:line="440" w:lineRule="exact"/>
        <w:ind w:firstLine="480"/>
        <w:rPr>
          <w:rFonts w:ascii="仿宋" w:eastAsia="仿宋" w:hAnsi="仿宋"/>
          <w:sz w:val="24"/>
          <w:szCs w:val="24"/>
        </w:rPr>
      </w:pPr>
      <w:r>
        <w:rPr>
          <w:rFonts w:ascii="仿宋" w:eastAsia="仿宋" w:hAnsi="仿宋" w:hint="eastAsia"/>
          <w:sz w:val="24"/>
          <w:szCs w:val="24"/>
        </w:rPr>
        <w:t>1</w:t>
      </w:r>
      <w:r>
        <w:rPr>
          <w:rFonts w:ascii="仿宋" w:eastAsia="仿宋" w:hAnsi="仿宋"/>
          <w:sz w:val="24"/>
          <w:szCs w:val="24"/>
        </w:rPr>
        <w:t>.4</w:t>
      </w:r>
      <w:r w:rsidRPr="00FD796A">
        <w:rPr>
          <w:rFonts w:ascii="仿宋" w:eastAsia="仿宋" w:hAnsi="仿宋" w:hint="eastAsia"/>
          <w:sz w:val="24"/>
          <w:szCs w:val="24"/>
        </w:rPr>
        <w:t>负责赛事全程的媒体邀请、媒体投放、宣传推广工作；</w:t>
      </w:r>
    </w:p>
    <w:p w:rsidR="001132A2" w:rsidRPr="00FD796A" w:rsidRDefault="001132A2" w:rsidP="001132A2">
      <w:pPr>
        <w:pStyle w:val="1811"/>
        <w:spacing w:line="440" w:lineRule="exact"/>
        <w:ind w:firstLine="480"/>
        <w:rPr>
          <w:rFonts w:ascii="仿宋" w:eastAsia="仿宋" w:hAnsi="仿宋"/>
          <w:sz w:val="24"/>
          <w:szCs w:val="24"/>
        </w:rPr>
      </w:pPr>
      <w:r>
        <w:rPr>
          <w:rFonts w:ascii="仿宋" w:eastAsia="仿宋" w:hAnsi="仿宋" w:hint="eastAsia"/>
          <w:sz w:val="24"/>
          <w:szCs w:val="24"/>
        </w:rPr>
        <w:t>1</w:t>
      </w:r>
      <w:r>
        <w:rPr>
          <w:rFonts w:ascii="仿宋" w:eastAsia="仿宋" w:hAnsi="仿宋"/>
          <w:sz w:val="24"/>
          <w:szCs w:val="24"/>
        </w:rPr>
        <w:t>.5</w:t>
      </w:r>
      <w:r w:rsidRPr="00FD796A">
        <w:rPr>
          <w:rFonts w:ascii="仿宋" w:eastAsia="仿宋" w:hAnsi="仿宋" w:hint="eastAsia"/>
          <w:sz w:val="24"/>
          <w:szCs w:val="24"/>
        </w:rPr>
        <w:t>负责赛事招商工作。</w:t>
      </w:r>
    </w:p>
    <w:p w:rsidR="001132A2" w:rsidRPr="00FD796A" w:rsidRDefault="001132A2" w:rsidP="001132A2">
      <w:pPr>
        <w:pStyle w:val="171"/>
        <w:spacing w:line="440" w:lineRule="exact"/>
        <w:ind w:firstLine="480"/>
        <w:rPr>
          <w:rFonts w:ascii="仿宋" w:eastAsia="仿宋" w:hAnsi="仿宋"/>
          <w:sz w:val="24"/>
          <w:szCs w:val="24"/>
        </w:rPr>
      </w:pPr>
      <w:r>
        <w:rPr>
          <w:rFonts w:ascii="仿宋" w:eastAsia="仿宋" w:hAnsi="仿宋"/>
          <w:sz w:val="24"/>
          <w:szCs w:val="24"/>
        </w:rPr>
        <w:t>2.</w:t>
      </w:r>
      <w:r w:rsidRPr="00FD796A">
        <w:rPr>
          <w:rFonts w:ascii="仿宋" w:eastAsia="仿宋" w:hAnsi="仿宋" w:hint="eastAsia"/>
          <w:sz w:val="24"/>
          <w:szCs w:val="24"/>
        </w:rPr>
        <w:t>赛事组织</w:t>
      </w:r>
    </w:p>
    <w:p w:rsidR="001132A2" w:rsidRPr="00FD796A" w:rsidRDefault="001132A2" w:rsidP="001132A2">
      <w:pPr>
        <w:pStyle w:val="1811"/>
        <w:spacing w:line="440" w:lineRule="exact"/>
        <w:ind w:firstLine="480"/>
        <w:rPr>
          <w:rFonts w:ascii="仿宋" w:eastAsia="仿宋" w:hAnsi="仿宋"/>
          <w:sz w:val="24"/>
          <w:szCs w:val="24"/>
        </w:rPr>
      </w:pPr>
      <w:r>
        <w:rPr>
          <w:rFonts w:ascii="仿宋" w:eastAsia="仿宋" w:hAnsi="仿宋" w:hint="eastAsia"/>
          <w:sz w:val="24"/>
          <w:szCs w:val="24"/>
        </w:rPr>
        <w:t>2</w:t>
      </w:r>
      <w:r>
        <w:rPr>
          <w:rFonts w:ascii="仿宋" w:eastAsia="仿宋" w:hAnsi="仿宋"/>
          <w:sz w:val="24"/>
          <w:szCs w:val="24"/>
        </w:rPr>
        <w:t>.1</w:t>
      </w:r>
      <w:r w:rsidRPr="00FD796A">
        <w:rPr>
          <w:rFonts w:ascii="仿宋" w:eastAsia="仿宋" w:hAnsi="仿宋" w:hint="eastAsia"/>
          <w:sz w:val="24"/>
          <w:szCs w:val="24"/>
        </w:rPr>
        <w:t>协调政府与中国田协联合主办的申请、赛道认证、领导邀请接待以及汇报总结工作；</w:t>
      </w:r>
    </w:p>
    <w:p w:rsidR="001132A2" w:rsidRPr="00FD796A" w:rsidRDefault="001132A2" w:rsidP="001132A2">
      <w:pPr>
        <w:pStyle w:val="1811"/>
        <w:spacing w:line="440" w:lineRule="exact"/>
        <w:ind w:firstLine="480"/>
        <w:rPr>
          <w:rFonts w:ascii="仿宋" w:eastAsia="仿宋" w:hAnsi="仿宋"/>
          <w:sz w:val="24"/>
          <w:szCs w:val="24"/>
        </w:rPr>
      </w:pPr>
      <w:r>
        <w:rPr>
          <w:rFonts w:ascii="仿宋" w:eastAsia="仿宋" w:hAnsi="仿宋" w:hint="eastAsia"/>
          <w:sz w:val="24"/>
          <w:szCs w:val="24"/>
        </w:rPr>
        <w:t>2</w:t>
      </w:r>
      <w:r>
        <w:rPr>
          <w:rFonts w:ascii="仿宋" w:eastAsia="仿宋" w:hAnsi="仿宋"/>
          <w:sz w:val="24"/>
          <w:szCs w:val="24"/>
        </w:rPr>
        <w:t>.2</w:t>
      </w:r>
      <w:r w:rsidRPr="00FD796A">
        <w:rPr>
          <w:rFonts w:ascii="仿宋" w:eastAsia="仿宋" w:hAnsi="仿宋" w:hint="eastAsia"/>
          <w:sz w:val="24"/>
          <w:szCs w:val="24"/>
        </w:rPr>
        <w:t>负责赛事赛道的规划方案，其中包括《医疗救援建议方案》《交通安保需求方案》《赛道环境整治建议方案》；</w:t>
      </w:r>
    </w:p>
    <w:p w:rsidR="001132A2" w:rsidRPr="00FD796A" w:rsidRDefault="001132A2" w:rsidP="001132A2">
      <w:pPr>
        <w:pStyle w:val="1811"/>
        <w:spacing w:line="440" w:lineRule="exact"/>
        <w:ind w:firstLine="480"/>
        <w:rPr>
          <w:rFonts w:ascii="仿宋" w:eastAsia="仿宋" w:hAnsi="仿宋"/>
          <w:sz w:val="24"/>
          <w:szCs w:val="24"/>
        </w:rPr>
      </w:pPr>
      <w:r>
        <w:rPr>
          <w:rFonts w:ascii="仿宋" w:eastAsia="仿宋" w:hAnsi="仿宋" w:hint="eastAsia"/>
          <w:sz w:val="24"/>
          <w:szCs w:val="24"/>
        </w:rPr>
        <w:t>2</w:t>
      </w:r>
      <w:r>
        <w:rPr>
          <w:rFonts w:ascii="仿宋" w:eastAsia="仿宋" w:hAnsi="仿宋"/>
          <w:sz w:val="24"/>
          <w:szCs w:val="24"/>
        </w:rPr>
        <w:t>.3</w:t>
      </w:r>
      <w:r w:rsidRPr="00FD796A">
        <w:rPr>
          <w:rFonts w:ascii="仿宋" w:eastAsia="仿宋" w:hAnsi="仿宋" w:hint="eastAsia"/>
          <w:sz w:val="24"/>
          <w:szCs w:val="24"/>
        </w:rPr>
        <w:t>负责赛事竞赛部分的裁判员邀请、裁判员安排、赛事成绩核查；</w:t>
      </w:r>
    </w:p>
    <w:p w:rsidR="001132A2" w:rsidRPr="00FD796A" w:rsidRDefault="001132A2" w:rsidP="001132A2">
      <w:pPr>
        <w:pStyle w:val="1811"/>
        <w:spacing w:line="440" w:lineRule="exact"/>
        <w:ind w:firstLine="480"/>
        <w:rPr>
          <w:rFonts w:ascii="仿宋" w:eastAsia="仿宋" w:hAnsi="仿宋"/>
          <w:sz w:val="24"/>
          <w:szCs w:val="24"/>
        </w:rPr>
      </w:pPr>
      <w:r>
        <w:rPr>
          <w:rFonts w:ascii="仿宋" w:eastAsia="仿宋" w:hAnsi="仿宋" w:hint="eastAsia"/>
          <w:sz w:val="24"/>
          <w:szCs w:val="24"/>
        </w:rPr>
        <w:t>2</w:t>
      </w:r>
      <w:r>
        <w:rPr>
          <w:rFonts w:ascii="仿宋" w:eastAsia="仿宋" w:hAnsi="仿宋"/>
          <w:sz w:val="24"/>
          <w:szCs w:val="24"/>
        </w:rPr>
        <w:t>.4</w:t>
      </w:r>
      <w:r w:rsidRPr="00FD796A">
        <w:rPr>
          <w:rFonts w:ascii="仿宋" w:eastAsia="仿宋" w:hAnsi="仿宋" w:hint="eastAsia"/>
          <w:sz w:val="24"/>
          <w:szCs w:val="24"/>
        </w:rPr>
        <w:t>负责赛事所需的志愿者培训、上岗等赛事服务工作；</w:t>
      </w:r>
    </w:p>
    <w:p w:rsidR="001132A2" w:rsidRPr="00FD796A" w:rsidRDefault="001132A2" w:rsidP="001132A2">
      <w:pPr>
        <w:pStyle w:val="1811"/>
        <w:spacing w:line="440" w:lineRule="exact"/>
        <w:ind w:firstLine="480"/>
        <w:rPr>
          <w:rFonts w:ascii="仿宋" w:eastAsia="仿宋" w:hAnsi="仿宋"/>
          <w:sz w:val="24"/>
          <w:szCs w:val="24"/>
        </w:rPr>
      </w:pPr>
      <w:r>
        <w:rPr>
          <w:rFonts w:ascii="仿宋" w:eastAsia="仿宋" w:hAnsi="仿宋" w:hint="eastAsia"/>
          <w:sz w:val="24"/>
          <w:szCs w:val="24"/>
        </w:rPr>
        <w:t>2</w:t>
      </w:r>
      <w:r>
        <w:rPr>
          <w:rFonts w:ascii="仿宋" w:eastAsia="仿宋" w:hAnsi="仿宋"/>
          <w:sz w:val="24"/>
          <w:szCs w:val="24"/>
        </w:rPr>
        <w:t>.5</w:t>
      </w:r>
      <w:r w:rsidRPr="00FD796A">
        <w:rPr>
          <w:rFonts w:ascii="仿宋" w:eastAsia="仿宋" w:hAnsi="仿宋" w:hint="eastAsia"/>
          <w:sz w:val="24"/>
          <w:szCs w:val="24"/>
        </w:rPr>
        <w:t>负责赛事的起终点规划、起终点场地布置、赛道指示系统搭建、赛事其他相关物料的搭建；</w:t>
      </w:r>
    </w:p>
    <w:p w:rsidR="001132A2" w:rsidRPr="00FD796A" w:rsidRDefault="001132A2" w:rsidP="001132A2">
      <w:pPr>
        <w:pStyle w:val="1811"/>
        <w:spacing w:line="440" w:lineRule="exact"/>
        <w:ind w:firstLine="480"/>
        <w:rPr>
          <w:rFonts w:ascii="仿宋" w:eastAsia="仿宋" w:hAnsi="仿宋"/>
          <w:sz w:val="24"/>
          <w:szCs w:val="24"/>
        </w:rPr>
      </w:pPr>
      <w:r>
        <w:rPr>
          <w:rFonts w:ascii="仿宋" w:eastAsia="仿宋" w:hAnsi="仿宋" w:hint="eastAsia"/>
          <w:sz w:val="24"/>
          <w:szCs w:val="24"/>
        </w:rPr>
        <w:t>2</w:t>
      </w:r>
      <w:r>
        <w:rPr>
          <w:rFonts w:ascii="仿宋" w:eastAsia="仿宋" w:hAnsi="仿宋"/>
          <w:sz w:val="24"/>
          <w:szCs w:val="24"/>
        </w:rPr>
        <w:t>.6</w:t>
      </w:r>
      <w:r w:rsidRPr="00FD796A">
        <w:rPr>
          <w:rFonts w:ascii="仿宋" w:eastAsia="仿宋" w:hAnsi="仿宋" w:hint="eastAsia"/>
          <w:sz w:val="24"/>
          <w:szCs w:val="24"/>
        </w:rPr>
        <w:t>负责整体赛事活动的组织与实施；</w:t>
      </w:r>
    </w:p>
    <w:p w:rsidR="001132A2" w:rsidRDefault="001132A2" w:rsidP="001132A2">
      <w:pPr>
        <w:pStyle w:val="1811"/>
        <w:spacing w:line="440" w:lineRule="exact"/>
        <w:ind w:firstLine="480"/>
        <w:rPr>
          <w:rFonts w:ascii="仿宋" w:eastAsia="仿宋" w:hAnsi="仿宋"/>
          <w:sz w:val="24"/>
          <w:szCs w:val="24"/>
        </w:rPr>
      </w:pPr>
      <w:r>
        <w:rPr>
          <w:rFonts w:ascii="仿宋" w:eastAsia="仿宋" w:hAnsi="仿宋" w:hint="eastAsia"/>
          <w:sz w:val="24"/>
          <w:szCs w:val="24"/>
        </w:rPr>
        <w:t>2</w:t>
      </w:r>
      <w:r>
        <w:rPr>
          <w:rFonts w:ascii="仿宋" w:eastAsia="仿宋" w:hAnsi="仿宋"/>
          <w:sz w:val="24"/>
          <w:szCs w:val="24"/>
        </w:rPr>
        <w:t>.7</w:t>
      </w:r>
      <w:r w:rsidRPr="00FD796A">
        <w:rPr>
          <w:rFonts w:ascii="仿宋" w:eastAsia="仿宋" w:hAnsi="仿宋" w:hint="eastAsia"/>
          <w:sz w:val="24"/>
          <w:szCs w:val="24"/>
        </w:rPr>
        <w:t>负责制定实施氛围营造方案；</w:t>
      </w:r>
    </w:p>
    <w:p w:rsidR="001132A2" w:rsidRPr="00FD796A" w:rsidRDefault="001132A2" w:rsidP="001132A2">
      <w:pPr>
        <w:pStyle w:val="1811"/>
        <w:spacing w:line="440" w:lineRule="exact"/>
        <w:ind w:firstLine="480"/>
        <w:rPr>
          <w:rFonts w:ascii="仿宋" w:eastAsia="仿宋" w:hAnsi="仿宋"/>
          <w:sz w:val="24"/>
          <w:szCs w:val="24"/>
        </w:rPr>
      </w:pPr>
      <w:r>
        <w:rPr>
          <w:rFonts w:ascii="仿宋" w:eastAsia="仿宋" w:hAnsi="仿宋" w:hint="eastAsia"/>
          <w:sz w:val="24"/>
          <w:szCs w:val="24"/>
        </w:rPr>
        <w:t>2</w:t>
      </w:r>
      <w:r>
        <w:rPr>
          <w:rFonts w:ascii="仿宋" w:eastAsia="仿宋" w:hAnsi="仿宋"/>
          <w:sz w:val="24"/>
          <w:szCs w:val="24"/>
        </w:rPr>
        <w:t>.8</w:t>
      </w:r>
      <w:r w:rsidR="00D65D8E">
        <w:rPr>
          <w:rFonts w:ascii="仿宋" w:eastAsia="仿宋" w:hAnsi="仿宋" w:hint="eastAsia"/>
          <w:sz w:val="24"/>
          <w:szCs w:val="24"/>
        </w:rPr>
        <w:t>按照赛事认证要求办理赛事所需的全部</w:t>
      </w:r>
      <w:r w:rsidRPr="00FD796A">
        <w:rPr>
          <w:rFonts w:ascii="仿宋" w:eastAsia="仿宋" w:hAnsi="仿宋" w:hint="eastAsia"/>
          <w:sz w:val="24"/>
          <w:szCs w:val="24"/>
        </w:rPr>
        <w:t>保险；</w:t>
      </w:r>
    </w:p>
    <w:p w:rsidR="001132A2" w:rsidRPr="00FD796A" w:rsidRDefault="001132A2" w:rsidP="001132A2">
      <w:pPr>
        <w:pStyle w:val="1811"/>
        <w:numPr>
          <w:ilvl w:val="0"/>
          <w:numId w:val="0"/>
        </w:numPr>
        <w:spacing w:line="440" w:lineRule="exact"/>
        <w:ind w:firstLineChars="200" w:firstLine="480"/>
        <w:rPr>
          <w:rFonts w:ascii="仿宋" w:eastAsia="仿宋" w:hAnsi="仿宋"/>
          <w:sz w:val="24"/>
          <w:szCs w:val="24"/>
        </w:rPr>
      </w:pPr>
      <w:r>
        <w:rPr>
          <w:rFonts w:ascii="仿宋" w:eastAsia="仿宋" w:hAnsi="仿宋" w:hint="eastAsia"/>
          <w:sz w:val="24"/>
          <w:szCs w:val="24"/>
        </w:rPr>
        <w:t>2.9</w:t>
      </w:r>
      <w:r w:rsidR="006370F9">
        <w:rPr>
          <w:rFonts w:ascii="仿宋" w:eastAsia="仿宋" w:hAnsi="仿宋" w:hint="eastAsia"/>
          <w:sz w:val="24"/>
          <w:szCs w:val="24"/>
        </w:rPr>
        <w:t>按马拉松组委会</w:t>
      </w:r>
      <w:r w:rsidRPr="00FD796A">
        <w:rPr>
          <w:rFonts w:ascii="仿宋" w:eastAsia="仿宋" w:hAnsi="仿宋" w:hint="eastAsia"/>
          <w:sz w:val="24"/>
          <w:szCs w:val="24"/>
        </w:rPr>
        <w:t>要求完成其他相关工作。</w:t>
      </w:r>
    </w:p>
    <w:p w:rsidR="001132A2" w:rsidRDefault="001132A2" w:rsidP="001132A2">
      <w:pPr>
        <w:pStyle w:val="16"/>
        <w:numPr>
          <w:ilvl w:val="0"/>
          <w:numId w:val="0"/>
        </w:numPr>
        <w:spacing w:line="440" w:lineRule="exact"/>
        <w:ind w:left="141"/>
        <w:rPr>
          <w:rFonts w:ascii="仿宋" w:eastAsia="仿宋" w:hAnsi="仿宋"/>
          <w:sz w:val="24"/>
          <w:szCs w:val="24"/>
        </w:rPr>
      </w:pPr>
      <w:r>
        <w:rPr>
          <w:rFonts w:ascii="仿宋" w:eastAsia="仿宋" w:hAnsi="仿宋" w:hint="eastAsia"/>
          <w:sz w:val="24"/>
          <w:szCs w:val="24"/>
        </w:rPr>
        <w:t>（七）</w:t>
      </w:r>
      <w:r>
        <w:rPr>
          <w:rFonts w:ascii="仿宋" w:eastAsia="仿宋" w:hAnsi="仿宋" w:hint="eastAsia"/>
          <w:sz w:val="24"/>
          <w:szCs w:val="24"/>
          <w:lang w:eastAsia="zh-Hans"/>
        </w:rPr>
        <w:t>服务内容及要</w:t>
      </w:r>
      <w:r>
        <w:rPr>
          <w:rFonts w:ascii="仿宋" w:eastAsia="仿宋" w:hAnsi="仿宋" w:hint="eastAsia"/>
          <w:sz w:val="24"/>
          <w:szCs w:val="24"/>
        </w:rPr>
        <w:t>求</w:t>
      </w:r>
    </w:p>
    <w:p w:rsidR="001132A2" w:rsidRPr="00FD796A" w:rsidRDefault="001132A2" w:rsidP="001132A2">
      <w:pPr>
        <w:pStyle w:val="16"/>
        <w:numPr>
          <w:ilvl w:val="0"/>
          <w:numId w:val="0"/>
        </w:numPr>
        <w:spacing w:line="440" w:lineRule="exact"/>
        <w:ind w:left="141"/>
        <w:rPr>
          <w:rFonts w:ascii="仿宋" w:eastAsia="仿宋" w:hAnsi="仿宋"/>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9"/>
        <w:gridCol w:w="1200"/>
        <w:gridCol w:w="823"/>
        <w:gridCol w:w="3589"/>
        <w:gridCol w:w="2015"/>
      </w:tblGrid>
      <w:tr w:rsidR="001132A2" w:rsidRPr="00FD796A" w:rsidTr="001132A2">
        <w:tc>
          <w:tcPr>
            <w:tcW w:w="740" w:type="dxa"/>
            <w:shd w:val="clear" w:color="auto" w:fill="EEECE1"/>
            <w:vAlign w:val="bottom"/>
          </w:tcPr>
          <w:p w:rsidR="001132A2" w:rsidRPr="00FD796A" w:rsidRDefault="001132A2" w:rsidP="001132A2">
            <w:pPr>
              <w:pStyle w:val="a5"/>
              <w:ind w:firstLineChars="0" w:firstLine="0"/>
              <w:jc w:val="center"/>
              <w:rPr>
                <w:rFonts w:ascii="仿宋" w:eastAsia="仿宋" w:hAnsi="仿宋" w:cs="宋体"/>
                <w:b/>
                <w:bCs/>
                <w:sz w:val="21"/>
                <w:szCs w:val="21"/>
              </w:rPr>
            </w:pPr>
            <w:r w:rsidRPr="00FD796A">
              <w:rPr>
                <w:rFonts w:ascii="仿宋" w:eastAsia="仿宋" w:hAnsi="仿宋" w:cs="宋体" w:hint="eastAsia"/>
                <w:b/>
                <w:bCs/>
                <w:sz w:val="21"/>
                <w:szCs w:val="21"/>
              </w:rPr>
              <w:t>序号</w:t>
            </w:r>
          </w:p>
        </w:tc>
        <w:tc>
          <w:tcPr>
            <w:tcW w:w="6685" w:type="dxa"/>
            <w:gridSpan w:val="3"/>
            <w:shd w:val="clear" w:color="auto" w:fill="EEECE1"/>
            <w:vAlign w:val="bottom"/>
          </w:tcPr>
          <w:p w:rsidR="001132A2" w:rsidRPr="00FD796A" w:rsidRDefault="001132A2" w:rsidP="001132A2">
            <w:pPr>
              <w:pStyle w:val="a5"/>
              <w:ind w:firstLineChars="0" w:firstLine="0"/>
              <w:jc w:val="center"/>
              <w:rPr>
                <w:rFonts w:ascii="仿宋" w:eastAsia="仿宋" w:hAnsi="仿宋" w:cs="宋体"/>
                <w:b/>
                <w:bCs/>
                <w:sz w:val="21"/>
                <w:szCs w:val="21"/>
              </w:rPr>
            </w:pPr>
            <w:r w:rsidRPr="00FD796A">
              <w:rPr>
                <w:rFonts w:ascii="仿宋" w:eastAsia="仿宋" w:hAnsi="仿宋" w:cs="宋体" w:hint="eastAsia"/>
                <w:b/>
                <w:bCs/>
                <w:sz w:val="21"/>
                <w:szCs w:val="21"/>
              </w:rPr>
              <w:t>内容</w:t>
            </w:r>
          </w:p>
        </w:tc>
        <w:tc>
          <w:tcPr>
            <w:tcW w:w="2475" w:type="dxa"/>
            <w:shd w:val="clear" w:color="auto" w:fill="EEECE1"/>
            <w:vAlign w:val="bottom"/>
          </w:tcPr>
          <w:p w:rsidR="001132A2" w:rsidRPr="00FD796A" w:rsidRDefault="001132A2" w:rsidP="001132A2">
            <w:pPr>
              <w:pStyle w:val="a5"/>
              <w:ind w:firstLineChars="0" w:firstLine="0"/>
              <w:jc w:val="center"/>
              <w:rPr>
                <w:rFonts w:ascii="仿宋" w:eastAsia="仿宋" w:hAnsi="仿宋" w:cs="宋体"/>
                <w:b/>
                <w:bCs/>
                <w:sz w:val="21"/>
                <w:szCs w:val="21"/>
              </w:rPr>
            </w:pPr>
            <w:r w:rsidRPr="00FD796A">
              <w:rPr>
                <w:rFonts w:ascii="仿宋" w:eastAsia="仿宋" w:hAnsi="仿宋" w:cs="宋体" w:hint="eastAsia"/>
                <w:b/>
                <w:bCs/>
                <w:sz w:val="21"/>
                <w:szCs w:val="21"/>
              </w:rPr>
              <w:t>备注</w:t>
            </w:r>
          </w:p>
        </w:tc>
      </w:tr>
      <w:tr w:rsidR="001132A2" w:rsidRPr="00FD796A" w:rsidTr="001132A2">
        <w:tc>
          <w:tcPr>
            <w:tcW w:w="740" w:type="dxa"/>
            <w:vMerge w:val="restart"/>
            <w:vAlign w:val="center"/>
          </w:tcPr>
          <w:p w:rsidR="001132A2" w:rsidRPr="00FD796A" w:rsidRDefault="001132A2" w:rsidP="001132A2">
            <w:pPr>
              <w:pStyle w:val="a5"/>
              <w:ind w:firstLineChars="0" w:firstLine="0"/>
              <w:jc w:val="center"/>
              <w:rPr>
                <w:rFonts w:ascii="仿宋" w:eastAsia="仿宋" w:hAnsi="仿宋" w:cs="宋体"/>
                <w:sz w:val="21"/>
                <w:szCs w:val="21"/>
              </w:rPr>
            </w:pPr>
            <w:r w:rsidRPr="00FD796A">
              <w:rPr>
                <w:rFonts w:ascii="仿宋" w:eastAsia="仿宋" w:hAnsi="仿宋" w:cs="宋体" w:hint="eastAsia"/>
                <w:sz w:val="21"/>
                <w:szCs w:val="21"/>
              </w:rPr>
              <w:t>1</w:t>
            </w:r>
          </w:p>
        </w:tc>
        <w:tc>
          <w:tcPr>
            <w:tcW w:w="1424" w:type="dxa"/>
            <w:vMerge w:val="restart"/>
            <w:vAlign w:val="center"/>
          </w:tcPr>
          <w:p w:rsidR="001132A2" w:rsidRPr="00FD796A" w:rsidRDefault="001132A2" w:rsidP="001132A2">
            <w:pPr>
              <w:pStyle w:val="a5"/>
              <w:ind w:firstLineChars="0" w:firstLine="0"/>
              <w:jc w:val="center"/>
              <w:rPr>
                <w:rFonts w:ascii="仿宋" w:eastAsia="仿宋" w:hAnsi="仿宋" w:cs="宋体"/>
                <w:sz w:val="21"/>
                <w:szCs w:val="21"/>
              </w:rPr>
            </w:pPr>
            <w:r w:rsidRPr="00FD796A">
              <w:rPr>
                <w:rFonts w:ascii="仿宋" w:eastAsia="仿宋" w:hAnsi="仿宋" w:cs="宋体" w:hint="eastAsia"/>
                <w:sz w:val="21"/>
                <w:szCs w:val="21"/>
              </w:rPr>
              <w:t>竞赛组</w:t>
            </w:r>
          </w:p>
          <w:p w:rsidR="001132A2" w:rsidRPr="00FD796A" w:rsidRDefault="001132A2" w:rsidP="001132A2">
            <w:pPr>
              <w:pStyle w:val="a5"/>
              <w:ind w:firstLineChars="0" w:firstLine="0"/>
              <w:jc w:val="center"/>
              <w:rPr>
                <w:rFonts w:ascii="仿宋" w:eastAsia="仿宋" w:hAnsi="仿宋" w:cs="宋体"/>
                <w:sz w:val="21"/>
                <w:szCs w:val="21"/>
              </w:rPr>
            </w:pPr>
            <w:r w:rsidRPr="00FD796A">
              <w:rPr>
                <w:rFonts w:ascii="仿宋" w:eastAsia="仿宋" w:hAnsi="仿宋" w:cs="宋体" w:hint="eastAsia"/>
                <w:sz w:val="21"/>
                <w:szCs w:val="21"/>
              </w:rPr>
              <w:t>织服务</w:t>
            </w:r>
          </w:p>
        </w:tc>
        <w:tc>
          <w:tcPr>
            <w:tcW w:w="5261" w:type="dxa"/>
            <w:gridSpan w:val="2"/>
            <w:vAlign w:val="center"/>
          </w:tcPr>
          <w:p w:rsidR="001132A2" w:rsidRPr="00FD796A" w:rsidRDefault="001132A2" w:rsidP="001132A2">
            <w:pPr>
              <w:pStyle w:val="a5"/>
              <w:ind w:firstLineChars="0" w:firstLine="0"/>
              <w:rPr>
                <w:rFonts w:ascii="仿宋" w:eastAsia="仿宋" w:hAnsi="仿宋" w:cs="宋体"/>
                <w:sz w:val="21"/>
                <w:szCs w:val="21"/>
              </w:rPr>
            </w:pPr>
            <w:r w:rsidRPr="00FD796A">
              <w:rPr>
                <w:rFonts w:ascii="仿宋" w:eastAsia="仿宋" w:hAnsi="仿宋" w:cs="宋体" w:hint="eastAsia"/>
                <w:sz w:val="21"/>
                <w:szCs w:val="21"/>
              </w:rPr>
              <w:t>赛事竞赛规程及特定规则的制定、赛事实施方案</w:t>
            </w:r>
          </w:p>
        </w:tc>
        <w:tc>
          <w:tcPr>
            <w:tcW w:w="2475" w:type="dxa"/>
            <w:vAlign w:val="center"/>
          </w:tcPr>
          <w:p w:rsidR="001132A2" w:rsidRPr="00FD796A" w:rsidRDefault="001132A2" w:rsidP="001132A2">
            <w:pPr>
              <w:pStyle w:val="a5"/>
              <w:ind w:firstLineChars="0" w:firstLine="0"/>
              <w:rPr>
                <w:rFonts w:ascii="仿宋" w:eastAsia="仿宋" w:hAnsi="仿宋" w:cs="宋体"/>
                <w:sz w:val="21"/>
                <w:szCs w:val="21"/>
              </w:rPr>
            </w:pPr>
            <w:r w:rsidRPr="00FD796A">
              <w:rPr>
                <w:rFonts w:ascii="仿宋" w:eastAsia="仿宋" w:hAnsi="仿宋" w:cs="宋体" w:hint="eastAsia"/>
                <w:sz w:val="21"/>
                <w:szCs w:val="21"/>
              </w:rPr>
              <w:t>签订合同后 10 个工作日内完成</w:t>
            </w:r>
          </w:p>
        </w:tc>
      </w:tr>
      <w:tr w:rsidR="001132A2" w:rsidRPr="00FD796A" w:rsidTr="001132A2">
        <w:tc>
          <w:tcPr>
            <w:tcW w:w="740" w:type="dxa"/>
            <w:vMerge/>
            <w:vAlign w:val="center"/>
          </w:tcPr>
          <w:p w:rsidR="001132A2" w:rsidRPr="00FD796A" w:rsidRDefault="001132A2" w:rsidP="001132A2">
            <w:pPr>
              <w:pStyle w:val="a5"/>
              <w:ind w:firstLineChars="0" w:firstLine="0"/>
              <w:jc w:val="center"/>
              <w:rPr>
                <w:rFonts w:ascii="仿宋" w:eastAsia="仿宋" w:hAnsi="仿宋" w:cs="宋体"/>
                <w:sz w:val="21"/>
                <w:szCs w:val="21"/>
              </w:rPr>
            </w:pPr>
          </w:p>
        </w:tc>
        <w:tc>
          <w:tcPr>
            <w:tcW w:w="1424" w:type="dxa"/>
            <w:vMerge/>
            <w:vAlign w:val="center"/>
          </w:tcPr>
          <w:p w:rsidR="001132A2" w:rsidRPr="00FD796A" w:rsidRDefault="001132A2" w:rsidP="001132A2">
            <w:pPr>
              <w:pStyle w:val="a5"/>
              <w:ind w:firstLineChars="0" w:firstLine="0"/>
              <w:rPr>
                <w:rFonts w:ascii="仿宋" w:eastAsia="仿宋" w:hAnsi="仿宋" w:cs="宋体"/>
                <w:sz w:val="21"/>
                <w:szCs w:val="21"/>
              </w:rPr>
            </w:pPr>
          </w:p>
        </w:tc>
        <w:tc>
          <w:tcPr>
            <w:tcW w:w="5261" w:type="dxa"/>
            <w:gridSpan w:val="2"/>
            <w:vAlign w:val="center"/>
          </w:tcPr>
          <w:p w:rsidR="001132A2" w:rsidRPr="00FD796A" w:rsidRDefault="001132A2" w:rsidP="001132A2">
            <w:pPr>
              <w:pStyle w:val="a5"/>
              <w:ind w:firstLineChars="0" w:firstLine="0"/>
              <w:rPr>
                <w:rFonts w:ascii="仿宋" w:eastAsia="仿宋" w:hAnsi="仿宋" w:cs="宋体"/>
                <w:sz w:val="21"/>
                <w:szCs w:val="21"/>
              </w:rPr>
            </w:pPr>
            <w:r w:rsidRPr="00FD796A">
              <w:rPr>
                <w:rFonts w:ascii="仿宋" w:eastAsia="仿宋" w:hAnsi="仿宋" w:cs="宋体" w:hint="eastAsia"/>
                <w:sz w:val="21"/>
                <w:szCs w:val="21"/>
              </w:rPr>
              <w:t>赛事场地及路线的规划，包含：路线丈量、起终点布局、赛道设置、路线勘察等工作</w:t>
            </w:r>
          </w:p>
        </w:tc>
        <w:tc>
          <w:tcPr>
            <w:tcW w:w="2475" w:type="dxa"/>
            <w:vAlign w:val="center"/>
          </w:tcPr>
          <w:p w:rsidR="001132A2" w:rsidRPr="00FD796A" w:rsidRDefault="001132A2" w:rsidP="001132A2">
            <w:pPr>
              <w:pStyle w:val="a5"/>
              <w:ind w:firstLineChars="0" w:firstLine="0"/>
              <w:rPr>
                <w:rFonts w:ascii="仿宋" w:eastAsia="仿宋" w:hAnsi="仿宋" w:cs="宋体"/>
                <w:sz w:val="21"/>
                <w:szCs w:val="21"/>
              </w:rPr>
            </w:pPr>
            <w:r w:rsidRPr="00FD796A">
              <w:rPr>
                <w:rFonts w:ascii="仿宋" w:eastAsia="仿宋" w:hAnsi="仿宋" w:cs="宋体" w:hint="eastAsia"/>
                <w:sz w:val="21"/>
                <w:szCs w:val="21"/>
              </w:rPr>
              <w:t>签订合同后 10 个工作日内完成</w:t>
            </w:r>
          </w:p>
        </w:tc>
      </w:tr>
      <w:tr w:rsidR="001132A2" w:rsidRPr="00FD796A" w:rsidTr="001132A2">
        <w:tc>
          <w:tcPr>
            <w:tcW w:w="740" w:type="dxa"/>
            <w:vMerge/>
            <w:vAlign w:val="center"/>
          </w:tcPr>
          <w:p w:rsidR="001132A2" w:rsidRPr="00FD796A" w:rsidRDefault="001132A2" w:rsidP="001132A2">
            <w:pPr>
              <w:pStyle w:val="a5"/>
              <w:ind w:firstLineChars="0" w:firstLine="0"/>
              <w:jc w:val="center"/>
              <w:rPr>
                <w:rFonts w:ascii="仿宋" w:eastAsia="仿宋" w:hAnsi="仿宋" w:cs="宋体"/>
                <w:sz w:val="21"/>
                <w:szCs w:val="21"/>
              </w:rPr>
            </w:pPr>
          </w:p>
        </w:tc>
        <w:tc>
          <w:tcPr>
            <w:tcW w:w="1424" w:type="dxa"/>
            <w:vMerge/>
            <w:vAlign w:val="center"/>
          </w:tcPr>
          <w:p w:rsidR="001132A2" w:rsidRPr="00FD796A" w:rsidRDefault="001132A2" w:rsidP="001132A2">
            <w:pPr>
              <w:pStyle w:val="a5"/>
              <w:ind w:firstLineChars="0" w:firstLine="0"/>
              <w:rPr>
                <w:rFonts w:ascii="仿宋" w:eastAsia="仿宋" w:hAnsi="仿宋" w:cs="宋体"/>
                <w:sz w:val="21"/>
                <w:szCs w:val="21"/>
              </w:rPr>
            </w:pPr>
          </w:p>
        </w:tc>
        <w:tc>
          <w:tcPr>
            <w:tcW w:w="5261" w:type="dxa"/>
            <w:gridSpan w:val="2"/>
            <w:vAlign w:val="center"/>
          </w:tcPr>
          <w:p w:rsidR="001132A2" w:rsidRPr="00FD796A" w:rsidRDefault="001132A2" w:rsidP="001132A2">
            <w:pPr>
              <w:pStyle w:val="a5"/>
              <w:ind w:firstLineChars="0" w:firstLine="0"/>
              <w:rPr>
                <w:rFonts w:ascii="仿宋" w:eastAsia="仿宋" w:hAnsi="仿宋" w:cs="宋体"/>
                <w:sz w:val="21"/>
                <w:szCs w:val="21"/>
              </w:rPr>
            </w:pPr>
            <w:r w:rsidRPr="00FD796A">
              <w:rPr>
                <w:rFonts w:ascii="仿宋" w:eastAsia="仿宋" w:hAnsi="仿宋" w:cs="宋体" w:hint="eastAsia"/>
                <w:sz w:val="21"/>
                <w:szCs w:val="21"/>
              </w:rPr>
              <w:t>竞赛相关的人员邀请及团队组建，包含：裁判员、裁判团队、计时团队等</w:t>
            </w:r>
          </w:p>
        </w:tc>
        <w:tc>
          <w:tcPr>
            <w:tcW w:w="2475" w:type="dxa"/>
            <w:vAlign w:val="center"/>
          </w:tcPr>
          <w:p w:rsidR="001132A2" w:rsidRPr="00FD796A" w:rsidRDefault="001132A2" w:rsidP="001132A2">
            <w:pPr>
              <w:pStyle w:val="a5"/>
              <w:ind w:firstLineChars="0" w:firstLine="0"/>
              <w:rPr>
                <w:rFonts w:ascii="仿宋" w:eastAsia="仿宋" w:hAnsi="仿宋" w:cs="宋体"/>
                <w:sz w:val="21"/>
                <w:szCs w:val="21"/>
              </w:rPr>
            </w:pPr>
            <w:r w:rsidRPr="00FD796A">
              <w:rPr>
                <w:rFonts w:ascii="仿宋" w:eastAsia="仿宋" w:hAnsi="仿宋" w:cs="宋体" w:hint="eastAsia"/>
                <w:sz w:val="21"/>
                <w:szCs w:val="21"/>
              </w:rPr>
              <w:t>赛前 15 天完成</w:t>
            </w:r>
          </w:p>
        </w:tc>
      </w:tr>
      <w:tr w:rsidR="001132A2" w:rsidRPr="00FD796A" w:rsidTr="001132A2">
        <w:tc>
          <w:tcPr>
            <w:tcW w:w="740" w:type="dxa"/>
            <w:vMerge/>
            <w:vAlign w:val="center"/>
          </w:tcPr>
          <w:p w:rsidR="001132A2" w:rsidRPr="00FD796A" w:rsidRDefault="001132A2" w:rsidP="001132A2">
            <w:pPr>
              <w:pStyle w:val="a5"/>
              <w:ind w:firstLineChars="0" w:firstLine="0"/>
              <w:jc w:val="center"/>
              <w:rPr>
                <w:rFonts w:ascii="仿宋" w:eastAsia="仿宋" w:hAnsi="仿宋" w:cs="宋体"/>
                <w:sz w:val="21"/>
                <w:szCs w:val="21"/>
              </w:rPr>
            </w:pPr>
          </w:p>
        </w:tc>
        <w:tc>
          <w:tcPr>
            <w:tcW w:w="1424" w:type="dxa"/>
            <w:vMerge/>
            <w:vAlign w:val="center"/>
          </w:tcPr>
          <w:p w:rsidR="001132A2" w:rsidRPr="00FD796A" w:rsidRDefault="001132A2" w:rsidP="001132A2">
            <w:pPr>
              <w:pStyle w:val="a5"/>
              <w:ind w:firstLineChars="0" w:firstLine="0"/>
              <w:rPr>
                <w:rFonts w:ascii="仿宋" w:eastAsia="仿宋" w:hAnsi="仿宋" w:cs="宋体"/>
                <w:sz w:val="21"/>
                <w:szCs w:val="21"/>
              </w:rPr>
            </w:pPr>
          </w:p>
        </w:tc>
        <w:tc>
          <w:tcPr>
            <w:tcW w:w="5261" w:type="dxa"/>
            <w:gridSpan w:val="2"/>
            <w:vAlign w:val="center"/>
          </w:tcPr>
          <w:p w:rsidR="001132A2" w:rsidRPr="00FD796A" w:rsidRDefault="001132A2" w:rsidP="001132A2">
            <w:pPr>
              <w:pStyle w:val="a5"/>
              <w:ind w:firstLineChars="0" w:firstLine="0"/>
              <w:rPr>
                <w:rFonts w:ascii="仿宋" w:eastAsia="仿宋" w:hAnsi="仿宋" w:cs="宋体"/>
                <w:sz w:val="21"/>
                <w:szCs w:val="21"/>
              </w:rPr>
            </w:pPr>
            <w:r w:rsidRPr="00FD796A">
              <w:rPr>
                <w:rFonts w:ascii="仿宋" w:eastAsia="仿宋" w:hAnsi="仿宋" w:cs="宋体" w:hint="eastAsia"/>
                <w:sz w:val="21"/>
                <w:szCs w:val="21"/>
              </w:rPr>
              <w:t>参赛运动员的招募、报名工作</w:t>
            </w:r>
          </w:p>
        </w:tc>
        <w:tc>
          <w:tcPr>
            <w:tcW w:w="2475" w:type="dxa"/>
            <w:vAlign w:val="center"/>
          </w:tcPr>
          <w:p w:rsidR="001132A2" w:rsidRPr="00FD796A" w:rsidRDefault="001132A2" w:rsidP="001132A2">
            <w:pPr>
              <w:pStyle w:val="a5"/>
              <w:ind w:firstLineChars="0" w:firstLine="0"/>
              <w:rPr>
                <w:rFonts w:ascii="仿宋" w:eastAsia="仿宋" w:hAnsi="仿宋" w:cs="宋体"/>
                <w:sz w:val="21"/>
                <w:szCs w:val="21"/>
              </w:rPr>
            </w:pPr>
            <w:r w:rsidRPr="00FD796A">
              <w:rPr>
                <w:rFonts w:ascii="仿宋" w:eastAsia="仿宋" w:hAnsi="仿宋" w:cs="宋体" w:hint="eastAsia"/>
                <w:sz w:val="21"/>
                <w:szCs w:val="21"/>
              </w:rPr>
              <w:t>赛前 15 天完成</w:t>
            </w:r>
          </w:p>
        </w:tc>
      </w:tr>
      <w:tr w:rsidR="001132A2" w:rsidRPr="00FD796A" w:rsidTr="001132A2">
        <w:tc>
          <w:tcPr>
            <w:tcW w:w="740" w:type="dxa"/>
            <w:vMerge w:val="restart"/>
            <w:vAlign w:val="center"/>
          </w:tcPr>
          <w:p w:rsidR="001132A2" w:rsidRPr="00FD796A" w:rsidRDefault="001132A2" w:rsidP="001132A2">
            <w:pPr>
              <w:pStyle w:val="a5"/>
              <w:ind w:firstLineChars="0" w:firstLine="0"/>
              <w:jc w:val="center"/>
              <w:rPr>
                <w:rFonts w:ascii="仿宋" w:eastAsia="仿宋" w:hAnsi="仿宋" w:cs="宋体"/>
                <w:sz w:val="21"/>
                <w:szCs w:val="21"/>
              </w:rPr>
            </w:pPr>
            <w:r w:rsidRPr="00FD796A">
              <w:rPr>
                <w:rFonts w:ascii="仿宋" w:eastAsia="仿宋" w:hAnsi="仿宋" w:cs="宋体" w:hint="eastAsia"/>
                <w:sz w:val="21"/>
                <w:szCs w:val="21"/>
              </w:rPr>
              <w:lastRenderedPageBreak/>
              <w:t>2</w:t>
            </w:r>
          </w:p>
        </w:tc>
        <w:tc>
          <w:tcPr>
            <w:tcW w:w="1424" w:type="dxa"/>
            <w:vMerge w:val="restart"/>
            <w:vAlign w:val="center"/>
          </w:tcPr>
          <w:p w:rsidR="001132A2" w:rsidRPr="00FD796A" w:rsidRDefault="001132A2" w:rsidP="001132A2">
            <w:pPr>
              <w:pStyle w:val="a5"/>
              <w:ind w:firstLineChars="0" w:firstLine="0"/>
              <w:jc w:val="center"/>
              <w:rPr>
                <w:rFonts w:ascii="仿宋" w:eastAsia="仿宋" w:hAnsi="仿宋" w:cs="宋体"/>
                <w:sz w:val="21"/>
                <w:szCs w:val="21"/>
              </w:rPr>
            </w:pPr>
            <w:r w:rsidRPr="00FD796A">
              <w:rPr>
                <w:rFonts w:ascii="仿宋" w:eastAsia="仿宋" w:hAnsi="仿宋" w:cs="宋体" w:hint="eastAsia"/>
                <w:sz w:val="21"/>
                <w:szCs w:val="21"/>
              </w:rPr>
              <w:t>综合保</w:t>
            </w:r>
          </w:p>
          <w:p w:rsidR="001132A2" w:rsidRPr="00FD796A" w:rsidRDefault="001132A2" w:rsidP="001132A2">
            <w:pPr>
              <w:pStyle w:val="a5"/>
              <w:ind w:firstLineChars="0" w:firstLine="0"/>
              <w:jc w:val="center"/>
              <w:rPr>
                <w:rFonts w:ascii="仿宋" w:eastAsia="仿宋" w:hAnsi="仿宋" w:cs="宋体"/>
                <w:sz w:val="21"/>
                <w:szCs w:val="21"/>
              </w:rPr>
            </w:pPr>
            <w:r w:rsidRPr="00FD796A">
              <w:rPr>
                <w:rFonts w:ascii="仿宋" w:eastAsia="仿宋" w:hAnsi="仿宋" w:cs="宋体" w:hint="eastAsia"/>
                <w:sz w:val="21"/>
                <w:szCs w:val="21"/>
              </w:rPr>
              <w:t>障服务</w:t>
            </w:r>
          </w:p>
        </w:tc>
        <w:tc>
          <w:tcPr>
            <w:tcW w:w="5261" w:type="dxa"/>
            <w:gridSpan w:val="2"/>
            <w:vAlign w:val="center"/>
          </w:tcPr>
          <w:p w:rsidR="001132A2" w:rsidRPr="00FD796A" w:rsidRDefault="001132A2" w:rsidP="001132A2">
            <w:pPr>
              <w:pStyle w:val="a5"/>
              <w:ind w:firstLineChars="0" w:firstLine="0"/>
              <w:rPr>
                <w:rFonts w:ascii="仿宋" w:eastAsia="仿宋" w:hAnsi="仿宋" w:cs="宋体"/>
                <w:sz w:val="21"/>
                <w:szCs w:val="21"/>
              </w:rPr>
            </w:pPr>
            <w:r w:rsidRPr="00FD796A">
              <w:rPr>
                <w:rFonts w:ascii="仿宋" w:eastAsia="仿宋" w:hAnsi="仿宋" w:cs="宋体" w:hint="eastAsia"/>
                <w:sz w:val="21"/>
                <w:szCs w:val="21"/>
              </w:rPr>
              <w:t>成交供应商应购买相关人员保险，包括：运动员、裁判员、工作人员、志愿者、受邀参跑人员等；</w:t>
            </w:r>
          </w:p>
          <w:p w:rsidR="001132A2" w:rsidRPr="00FD796A" w:rsidRDefault="001132A2" w:rsidP="001132A2">
            <w:pPr>
              <w:pStyle w:val="a5"/>
              <w:ind w:firstLineChars="0" w:firstLine="0"/>
              <w:rPr>
                <w:rFonts w:ascii="仿宋" w:eastAsia="仿宋" w:hAnsi="仿宋" w:cs="宋体"/>
                <w:sz w:val="21"/>
                <w:szCs w:val="21"/>
              </w:rPr>
            </w:pPr>
            <w:r w:rsidRPr="00FD796A">
              <w:rPr>
                <w:rFonts w:ascii="仿宋" w:eastAsia="仿宋" w:hAnsi="仿宋" w:cs="宋体" w:hint="eastAsia"/>
                <w:sz w:val="21"/>
                <w:szCs w:val="21"/>
              </w:rPr>
              <w:t xml:space="preserve">1.公共责任险 </w:t>
            </w:r>
            <w:r>
              <w:rPr>
                <w:rFonts w:ascii="仿宋" w:eastAsia="仿宋" w:hAnsi="仿宋" w:cs="宋体" w:hint="eastAsia"/>
                <w:sz w:val="21"/>
                <w:szCs w:val="21"/>
              </w:rPr>
              <w:t>100</w:t>
            </w:r>
            <w:r w:rsidRPr="00FD796A">
              <w:rPr>
                <w:rFonts w:ascii="仿宋" w:eastAsia="仿宋" w:hAnsi="仿宋" w:cs="宋体" w:hint="eastAsia"/>
                <w:sz w:val="21"/>
                <w:szCs w:val="21"/>
              </w:rPr>
              <w:t>万</w:t>
            </w:r>
            <w:r w:rsidR="00D65D8E">
              <w:rPr>
                <w:rFonts w:ascii="仿宋" w:eastAsia="仿宋" w:hAnsi="仿宋" w:cs="宋体" w:hint="eastAsia"/>
                <w:sz w:val="21"/>
                <w:szCs w:val="21"/>
              </w:rPr>
              <w:t>元</w:t>
            </w:r>
            <w:r w:rsidRPr="00FD796A">
              <w:rPr>
                <w:rFonts w:ascii="仿宋" w:eastAsia="仿宋" w:hAnsi="仿宋" w:cs="宋体" w:hint="eastAsia"/>
                <w:sz w:val="21"/>
                <w:szCs w:val="21"/>
              </w:rPr>
              <w:t>人民币</w:t>
            </w:r>
          </w:p>
          <w:p w:rsidR="001132A2" w:rsidRPr="00FD796A" w:rsidRDefault="001132A2" w:rsidP="001132A2">
            <w:pPr>
              <w:pStyle w:val="a5"/>
              <w:ind w:firstLineChars="0" w:firstLine="0"/>
              <w:rPr>
                <w:rFonts w:ascii="仿宋" w:eastAsia="仿宋" w:hAnsi="仿宋" w:cs="宋体"/>
                <w:sz w:val="21"/>
                <w:szCs w:val="21"/>
              </w:rPr>
            </w:pPr>
            <w:r w:rsidRPr="00FD796A">
              <w:rPr>
                <w:rFonts w:ascii="仿宋" w:eastAsia="仿宋" w:hAnsi="仿宋" w:cs="宋体" w:hint="eastAsia"/>
                <w:sz w:val="21"/>
                <w:szCs w:val="21"/>
              </w:rPr>
              <w:t>每次人伤事故累计赔付 50万</w:t>
            </w:r>
            <w:r w:rsidR="00D65D8E">
              <w:rPr>
                <w:rFonts w:ascii="仿宋" w:eastAsia="仿宋" w:hAnsi="仿宋" w:cs="宋体" w:hint="eastAsia"/>
                <w:sz w:val="21"/>
                <w:szCs w:val="21"/>
              </w:rPr>
              <w:t>元</w:t>
            </w:r>
          </w:p>
          <w:p w:rsidR="001132A2" w:rsidRPr="00FD796A" w:rsidRDefault="001132A2" w:rsidP="001132A2">
            <w:pPr>
              <w:pStyle w:val="a5"/>
              <w:ind w:firstLineChars="0" w:firstLine="0"/>
              <w:rPr>
                <w:rFonts w:ascii="仿宋" w:eastAsia="仿宋" w:hAnsi="仿宋" w:cs="宋体"/>
                <w:sz w:val="21"/>
                <w:szCs w:val="21"/>
              </w:rPr>
            </w:pPr>
            <w:r w:rsidRPr="00FD796A">
              <w:rPr>
                <w:rFonts w:ascii="仿宋" w:eastAsia="仿宋" w:hAnsi="仿宋" w:cs="宋体" w:hint="eastAsia"/>
                <w:sz w:val="21"/>
                <w:szCs w:val="21"/>
              </w:rPr>
              <w:t>每次财产事故累计赔付 50万</w:t>
            </w:r>
            <w:r w:rsidR="00D65D8E">
              <w:rPr>
                <w:rFonts w:ascii="仿宋" w:eastAsia="仿宋" w:hAnsi="仿宋" w:cs="宋体" w:hint="eastAsia"/>
                <w:sz w:val="21"/>
                <w:szCs w:val="21"/>
              </w:rPr>
              <w:t>元</w:t>
            </w:r>
          </w:p>
          <w:p w:rsidR="001132A2" w:rsidRPr="00FD796A" w:rsidRDefault="001132A2" w:rsidP="001132A2">
            <w:pPr>
              <w:pStyle w:val="a5"/>
              <w:ind w:firstLineChars="0" w:firstLine="0"/>
              <w:rPr>
                <w:rFonts w:ascii="仿宋" w:eastAsia="仿宋" w:hAnsi="仿宋" w:cs="宋体"/>
                <w:sz w:val="21"/>
                <w:szCs w:val="21"/>
              </w:rPr>
            </w:pPr>
            <w:r w:rsidRPr="00FD796A">
              <w:rPr>
                <w:rFonts w:ascii="仿宋" w:eastAsia="仿宋" w:hAnsi="仿宋" w:cs="宋体" w:hint="eastAsia"/>
                <w:sz w:val="21"/>
                <w:szCs w:val="21"/>
              </w:rPr>
              <w:t>每人每次事故赔付限额 10万</w:t>
            </w:r>
            <w:r w:rsidR="00D65D8E">
              <w:rPr>
                <w:rFonts w:ascii="仿宋" w:eastAsia="仿宋" w:hAnsi="仿宋" w:cs="宋体" w:hint="eastAsia"/>
                <w:sz w:val="21"/>
                <w:szCs w:val="21"/>
              </w:rPr>
              <w:t>元</w:t>
            </w:r>
          </w:p>
          <w:p w:rsidR="001132A2" w:rsidRPr="00FD796A" w:rsidRDefault="001132A2" w:rsidP="001132A2">
            <w:pPr>
              <w:pStyle w:val="a5"/>
              <w:ind w:firstLineChars="0" w:firstLine="0"/>
              <w:rPr>
                <w:rFonts w:ascii="仿宋" w:eastAsia="仿宋" w:hAnsi="仿宋" w:cs="宋体"/>
                <w:sz w:val="21"/>
                <w:szCs w:val="21"/>
              </w:rPr>
            </w:pPr>
            <w:r w:rsidRPr="00FD796A">
              <w:rPr>
                <w:rFonts w:ascii="仿宋" w:eastAsia="仿宋" w:hAnsi="仿宋" w:cs="宋体" w:hint="eastAsia"/>
                <w:sz w:val="21"/>
                <w:szCs w:val="21"/>
              </w:rPr>
              <w:t>每人每次医疗限额1万</w:t>
            </w:r>
            <w:r w:rsidR="00D65D8E">
              <w:rPr>
                <w:rFonts w:ascii="仿宋" w:eastAsia="仿宋" w:hAnsi="仿宋" w:cs="宋体" w:hint="eastAsia"/>
                <w:sz w:val="21"/>
                <w:szCs w:val="21"/>
              </w:rPr>
              <w:t>元</w:t>
            </w:r>
          </w:p>
          <w:p w:rsidR="001132A2" w:rsidRPr="00FD796A" w:rsidRDefault="001132A2" w:rsidP="001132A2">
            <w:pPr>
              <w:pStyle w:val="a5"/>
              <w:ind w:firstLineChars="0" w:firstLine="0"/>
              <w:rPr>
                <w:rFonts w:ascii="仿宋" w:eastAsia="仿宋" w:hAnsi="仿宋" w:cs="宋体"/>
                <w:sz w:val="21"/>
                <w:szCs w:val="21"/>
              </w:rPr>
            </w:pPr>
            <w:r w:rsidRPr="00FD796A">
              <w:rPr>
                <w:rFonts w:ascii="仿宋" w:eastAsia="仿宋" w:hAnsi="仿宋" w:cs="宋体" w:hint="eastAsia"/>
                <w:sz w:val="21"/>
                <w:szCs w:val="21"/>
              </w:rPr>
              <w:t>绝对免赔 500元，或 5% 取高者</w:t>
            </w:r>
          </w:p>
          <w:p w:rsidR="001132A2" w:rsidRPr="00FD796A" w:rsidRDefault="001132A2" w:rsidP="001132A2">
            <w:pPr>
              <w:pStyle w:val="a5"/>
              <w:ind w:firstLineChars="0" w:firstLine="0"/>
              <w:rPr>
                <w:rFonts w:ascii="仿宋" w:eastAsia="仿宋" w:hAnsi="仿宋" w:cs="宋体"/>
                <w:sz w:val="21"/>
                <w:szCs w:val="21"/>
              </w:rPr>
            </w:pPr>
            <w:r w:rsidRPr="00FD796A">
              <w:rPr>
                <w:rFonts w:ascii="仿宋" w:eastAsia="仿宋" w:hAnsi="仿宋" w:cs="宋体" w:hint="eastAsia"/>
                <w:sz w:val="21"/>
                <w:szCs w:val="21"/>
              </w:rPr>
              <w:t>2.运动员/志愿者/裁判/工作人员保险/受邀参跑人员</w:t>
            </w:r>
          </w:p>
          <w:p w:rsidR="001132A2" w:rsidRPr="00FD796A" w:rsidRDefault="001132A2" w:rsidP="001132A2">
            <w:pPr>
              <w:pStyle w:val="a5"/>
              <w:ind w:firstLineChars="0" w:firstLine="0"/>
              <w:rPr>
                <w:rFonts w:ascii="仿宋" w:eastAsia="仿宋" w:hAnsi="仿宋" w:cs="宋体"/>
                <w:sz w:val="21"/>
                <w:szCs w:val="21"/>
              </w:rPr>
            </w:pPr>
            <w:r w:rsidRPr="00FD796A">
              <w:rPr>
                <w:rFonts w:ascii="仿宋" w:eastAsia="仿宋" w:hAnsi="仿宋" w:cs="宋体" w:hint="eastAsia"/>
                <w:sz w:val="21"/>
                <w:szCs w:val="21"/>
              </w:rPr>
              <w:t>意外身故 30万</w:t>
            </w:r>
            <w:r w:rsidR="00D65D8E">
              <w:rPr>
                <w:rFonts w:ascii="仿宋" w:eastAsia="仿宋" w:hAnsi="仿宋" w:cs="宋体" w:hint="eastAsia"/>
                <w:sz w:val="21"/>
                <w:szCs w:val="21"/>
              </w:rPr>
              <w:t>元</w:t>
            </w:r>
          </w:p>
          <w:p w:rsidR="001132A2" w:rsidRPr="00FD796A" w:rsidRDefault="001132A2" w:rsidP="001132A2">
            <w:pPr>
              <w:pStyle w:val="a5"/>
              <w:ind w:firstLineChars="0" w:firstLine="0"/>
              <w:rPr>
                <w:rFonts w:ascii="仿宋" w:eastAsia="仿宋" w:hAnsi="仿宋" w:cs="宋体"/>
                <w:sz w:val="21"/>
                <w:szCs w:val="21"/>
              </w:rPr>
            </w:pPr>
            <w:r w:rsidRPr="00FD796A">
              <w:rPr>
                <w:rFonts w:ascii="仿宋" w:eastAsia="仿宋" w:hAnsi="仿宋" w:cs="宋体" w:hint="eastAsia"/>
                <w:sz w:val="21"/>
                <w:szCs w:val="21"/>
              </w:rPr>
              <w:t xml:space="preserve">猝死险 </w:t>
            </w:r>
            <w:r w:rsidRPr="00FD796A">
              <w:rPr>
                <w:rFonts w:ascii="仿宋" w:eastAsia="仿宋" w:hAnsi="仿宋" w:cs="宋体"/>
                <w:sz w:val="21"/>
                <w:szCs w:val="21"/>
              </w:rPr>
              <w:t>3</w:t>
            </w:r>
            <w:r w:rsidRPr="00FD796A">
              <w:rPr>
                <w:rFonts w:ascii="仿宋" w:eastAsia="仿宋" w:hAnsi="仿宋" w:cs="宋体" w:hint="eastAsia"/>
                <w:sz w:val="21"/>
                <w:szCs w:val="21"/>
              </w:rPr>
              <w:t>0万</w:t>
            </w:r>
            <w:r w:rsidR="00D65D8E">
              <w:rPr>
                <w:rFonts w:ascii="仿宋" w:eastAsia="仿宋" w:hAnsi="仿宋" w:cs="宋体" w:hint="eastAsia"/>
                <w:sz w:val="21"/>
                <w:szCs w:val="21"/>
              </w:rPr>
              <w:t>元</w:t>
            </w:r>
          </w:p>
          <w:p w:rsidR="001132A2" w:rsidRPr="00FD796A" w:rsidRDefault="001132A2" w:rsidP="001132A2">
            <w:pPr>
              <w:pStyle w:val="a5"/>
              <w:ind w:firstLineChars="0" w:firstLine="0"/>
              <w:rPr>
                <w:rFonts w:ascii="仿宋" w:eastAsia="仿宋" w:hAnsi="仿宋" w:cs="宋体"/>
                <w:sz w:val="21"/>
                <w:szCs w:val="21"/>
              </w:rPr>
            </w:pPr>
            <w:r w:rsidRPr="00FD796A">
              <w:rPr>
                <w:rFonts w:ascii="仿宋" w:eastAsia="仿宋" w:hAnsi="仿宋" w:cs="宋体" w:hint="eastAsia"/>
                <w:sz w:val="21"/>
                <w:szCs w:val="21"/>
              </w:rPr>
              <w:t>突发疾病医疗 3000 元</w:t>
            </w:r>
          </w:p>
          <w:p w:rsidR="001132A2" w:rsidRPr="00FD796A" w:rsidRDefault="001132A2" w:rsidP="001132A2">
            <w:pPr>
              <w:pStyle w:val="a5"/>
              <w:ind w:firstLineChars="0" w:firstLine="0"/>
              <w:rPr>
                <w:rFonts w:ascii="仿宋" w:eastAsia="仿宋" w:hAnsi="仿宋" w:cs="宋体"/>
                <w:sz w:val="21"/>
                <w:szCs w:val="21"/>
              </w:rPr>
            </w:pPr>
            <w:r w:rsidRPr="00FD796A">
              <w:rPr>
                <w:rFonts w:ascii="仿宋" w:eastAsia="仿宋" w:hAnsi="仿宋" w:cs="宋体" w:hint="eastAsia"/>
                <w:sz w:val="21"/>
                <w:szCs w:val="21"/>
              </w:rPr>
              <w:t>意外医疗 3万</w:t>
            </w:r>
            <w:r w:rsidR="00D65D8E">
              <w:rPr>
                <w:rFonts w:ascii="仿宋" w:eastAsia="仿宋" w:hAnsi="仿宋" w:cs="宋体" w:hint="eastAsia"/>
                <w:sz w:val="21"/>
                <w:szCs w:val="21"/>
              </w:rPr>
              <w:t>元</w:t>
            </w:r>
            <w:r w:rsidRPr="00FD796A">
              <w:rPr>
                <w:rFonts w:ascii="仿宋" w:eastAsia="仿宋" w:hAnsi="仿宋" w:cs="宋体" w:hint="eastAsia"/>
                <w:sz w:val="21"/>
                <w:szCs w:val="21"/>
              </w:rPr>
              <w:t>保额</w:t>
            </w:r>
          </w:p>
          <w:p w:rsidR="001132A2" w:rsidRPr="00FD796A" w:rsidRDefault="001132A2" w:rsidP="001132A2">
            <w:pPr>
              <w:pStyle w:val="a5"/>
              <w:ind w:firstLineChars="0" w:firstLine="0"/>
              <w:rPr>
                <w:rFonts w:ascii="仿宋" w:eastAsia="仿宋" w:hAnsi="仿宋" w:cs="宋体"/>
                <w:sz w:val="21"/>
                <w:szCs w:val="21"/>
              </w:rPr>
            </w:pPr>
            <w:r w:rsidRPr="00FD796A">
              <w:rPr>
                <w:rFonts w:ascii="仿宋" w:eastAsia="仿宋" w:hAnsi="仿宋" w:cs="宋体" w:hint="eastAsia"/>
                <w:sz w:val="21"/>
                <w:szCs w:val="21"/>
              </w:rPr>
              <w:t>绝对免赔 200</w:t>
            </w:r>
            <w:bookmarkStart w:id="19" w:name="_GoBack"/>
            <w:bookmarkEnd w:id="19"/>
            <w:r w:rsidRPr="00FD796A">
              <w:rPr>
                <w:rFonts w:ascii="仿宋" w:eastAsia="仿宋" w:hAnsi="仿宋" w:cs="宋体" w:hint="eastAsia"/>
                <w:sz w:val="21"/>
                <w:szCs w:val="21"/>
              </w:rPr>
              <w:t>元，按 90%赔付</w:t>
            </w:r>
          </w:p>
          <w:p w:rsidR="001132A2" w:rsidRPr="00FD796A" w:rsidRDefault="001132A2" w:rsidP="001132A2">
            <w:pPr>
              <w:pStyle w:val="a5"/>
              <w:ind w:firstLineChars="0" w:firstLine="0"/>
              <w:rPr>
                <w:rFonts w:ascii="仿宋" w:eastAsia="仿宋" w:hAnsi="仿宋" w:cs="宋体"/>
                <w:sz w:val="21"/>
                <w:szCs w:val="21"/>
              </w:rPr>
            </w:pPr>
            <w:r w:rsidRPr="00FD796A">
              <w:rPr>
                <w:rFonts w:ascii="仿宋" w:eastAsia="仿宋" w:hAnsi="仿宋" w:cs="宋体" w:hint="eastAsia"/>
                <w:sz w:val="21"/>
                <w:szCs w:val="21"/>
              </w:rPr>
              <w:t>注：参保手续原件备查。</w:t>
            </w:r>
          </w:p>
        </w:tc>
        <w:tc>
          <w:tcPr>
            <w:tcW w:w="2475" w:type="dxa"/>
            <w:vAlign w:val="center"/>
          </w:tcPr>
          <w:p w:rsidR="001132A2" w:rsidRPr="00FD796A" w:rsidRDefault="001132A2" w:rsidP="001132A2">
            <w:pPr>
              <w:pStyle w:val="a5"/>
              <w:ind w:firstLineChars="0" w:firstLine="0"/>
              <w:rPr>
                <w:rFonts w:ascii="仿宋" w:eastAsia="仿宋" w:hAnsi="仿宋" w:cs="宋体"/>
                <w:sz w:val="21"/>
                <w:szCs w:val="21"/>
              </w:rPr>
            </w:pPr>
            <w:r w:rsidRPr="00FD796A">
              <w:rPr>
                <w:rFonts w:ascii="仿宋" w:eastAsia="仿宋" w:hAnsi="仿宋" w:cs="宋体" w:hint="eastAsia"/>
                <w:sz w:val="21"/>
                <w:szCs w:val="21"/>
              </w:rPr>
              <w:t>开赛前5个工作日内完成</w:t>
            </w:r>
          </w:p>
        </w:tc>
      </w:tr>
      <w:tr w:rsidR="001132A2" w:rsidRPr="00FD796A" w:rsidTr="001132A2">
        <w:tc>
          <w:tcPr>
            <w:tcW w:w="740" w:type="dxa"/>
            <w:vMerge/>
            <w:vAlign w:val="center"/>
          </w:tcPr>
          <w:p w:rsidR="001132A2" w:rsidRPr="00FD796A" w:rsidRDefault="001132A2" w:rsidP="001132A2">
            <w:pPr>
              <w:pStyle w:val="a5"/>
              <w:ind w:firstLineChars="0" w:firstLine="0"/>
              <w:jc w:val="center"/>
              <w:rPr>
                <w:rFonts w:ascii="仿宋" w:eastAsia="仿宋" w:hAnsi="仿宋" w:cs="宋体"/>
                <w:sz w:val="21"/>
                <w:szCs w:val="21"/>
              </w:rPr>
            </w:pPr>
          </w:p>
        </w:tc>
        <w:tc>
          <w:tcPr>
            <w:tcW w:w="1424" w:type="dxa"/>
            <w:vMerge/>
            <w:vAlign w:val="center"/>
          </w:tcPr>
          <w:p w:rsidR="001132A2" w:rsidRPr="00FD796A" w:rsidRDefault="001132A2" w:rsidP="001132A2">
            <w:pPr>
              <w:pStyle w:val="a5"/>
              <w:ind w:firstLineChars="0" w:firstLine="0"/>
              <w:rPr>
                <w:rFonts w:ascii="仿宋" w:eastAsia="仿宋" w:hAnsi="仿宋" w:cs="宋体"/>
                <w:sz w:val="21"/>
                <w:szCs w:val="21"/>
              </w:rPr>
            </w:pPr>
          </w:p>
        </w:tc>
        <w:tc>
          <w:tcPr>
            <w:tcW w:w="5261" w:type="dxa"/>
            <w:gridSpan w:val="2"/>
            <w:vAlign w:val="center"/>
          </w:tcPr>
          <w:p w:rsidR="001132A2" w:rsidRPr="00FD796A" w:rsidRDefault="001132A2" w:rsidP="001132A2">
            <w:pPr>
              <w:pStyle w:val="a5"/>
              <w:ind w:firstLineChars="0" w:firstLine="0"/>
              <w:rPr>
                <w:rFonts w:ascii="仿宋" w:eastAsia="仿宋" w:hAnsi="仿宋" w:cs="宋体"/>
                <w:sz w:val="21"/>
                <w:szCs w:val="21"/>
              </w:rPr>
            </w:pPr>
            <w:r w:rsidRPr="00FD796A">
              <w:rPr>
                <w:rFonts w:ascii="仿宋" w:eastAsia="仿宋" w:hAnsi="仿宋" w:cs="宋体" w:hint="eastAsia"/>
                <w:sz w:val="21"/>
                <w:szCs w:val="21"/>
              </w:rPr>
              <w:t>领导、媒体的接待工作</w:t>
            </w:r>
          </w:p>
        </w:tc>
        <w:tc>
          <w:tcPr>
            <w:tcW w:w="2475" w:type="dxa"/>
            <w:vAlign w:val="center"/>
          </w:tcPr>
          <w:p w:rsidR="001132A2" w:rsidRPr="00FD796A" w:rsidRDefault="001132A2" w:rsidP="001132A2">
            <w:pPr>
              <w:pStyle w:val="a5"/>
              <w:ind w:firstLineChars="0" w:firstLine="0"/>
              <w:jc w:val="center"/>
              <w:rPr>
                <w:rFonts w:ascii="仿宋" w:eastAsia="仿宋" w:hAnsi="仿宋" w:cs="宋体"/>
                <w:sz w:val="21"/>
                <w:szCs w:val="21"/>
              </w:rPr>
            </w:pPr>
            <w:r w:rsidRPr="00FD796A">
              <w:rPr>
                <w:rFonts w:ascii="仿宋" w:eastAsia="仿宋" w:hAnsi="仿宋" w:cs="宋体" w:hint="eastAsia"/>
                <w:sz w:val="21"/>
                <w:szCs w:val="21"/>
              </w:rPr>
              <w:t>/</w:t>
            </w:r>
          </w:p>
        </w:tc>
      </w:tr>
      <w:tr w:rsidR="001132A2" w:rsidRPr="00FD796A" w:rsidTr="001132A2">
        <w:tc>
          <w:tcPr>
            <w:tcW w:w="740" w:type="dxa"/>
            <w:vMerge/>
            <w:vAlign w:val="center"/>
          </w:tcPr>
          <w:p w:rsidR="001132A2" w:rsidRPr="00FD796A" w:rsidRDefault="001132A2" w:rsidP="001132A2">
            <w:pPr>
              <w:pStyle w:val="a5"/>
              <w:ind w:firstLineChars="0" w:firstLine="0"/>
              <w:jc w:val="center"/>
              <w:rPr>
                <w:rFonts w:ascii="仿宋" w:eastAsia="仿宋" w:hAnsi="仿宋" w:cs="宋体"/>
                <w:sz w:val="21"/>
                <w:szCs w:val="21"/>
              </w:rPr>
            </w:pPr>
          </w:p>
        </w:tc>
        <w:tc>
          <w:tcPr>
            <w:tcW w:w="1424" w:type="dxa"/>
            <w:vMerge/>
            <w:vAlign w:val="center"/>
          </w:tcPr>
          <w:p w:rsidR="001132A2" w:rsidRPr="00FD796A" w:rsidRDefault="001132A2" w:rsidP="001132A2">
            <w:pPr>
              <w:pStyle w:val="a5"/>
              <w:ind w:firstLineChars="0" w:firstLine="0"/>
              <w:rPr>
                <w:rFonts w:ascii="仿宋" w:eastAsia="仿宋" w:hAnsi="仿宋" w:cs="宋体"/>
                <w:sz w:val="21"/>
                <w:szCs w:val="21"/>
              </w:rPr>
            </w:pPr>
          </w:p>
        </w:tc>
        <w:tc>
          <w:tcPr>
            <w:tcW w:w="5261" w:type="dxa"/>
            <w:gridSpan w:val="2"/>
            <w:vAlign w:val="center"/>
          </w:tcPr>
          <w:p w:rsidR="001132A2" w:rsidRPr="00FD796A" w:rsidRDefault="001132A2" w:rsidP="001132A2">
            <w:pPr>
              <w:pStyle w:val="a5"/>
              <w:ind w:firstLineChars="0" w:firstLine="0"/>
              <w:rPr>
                <w:rFonts w:ascii="仿宋" w:eastAsia="仿宋" w:hAnsi="仿宋" w:cs="宋体"/>
                <w:sz w:val="21"/>
                <w:szCs w:val="21"/>
              </w:rPr>
            </w:pPr>
            <w:r w:rsidRPr="00FD796A">
              <w:rPr>
                <w:rFonts w:ascii="仿宋" w:eastAsia="仿宋" w:hAnsi="仿宋" w:cs="宋体" w:hint="eastAsia"/>
                <w:sz w:val="21"/>
                <w:szCs w:val="21"/>
              </w:rPr>
              <w:t>后勤保障物资的采购，包括饮用水、食品、办公用品等（按采购人要求采购）</w:t>
            </w:r>
          </w:p>
        </w:tc>
        <w:tc>
          <w:tcPr>
            <w:tcW w:w="2475" w:type="dxa"/>
            <w:vAlign w:val="center"/>
          </w:tcPr>
          <w:p w:rsidR="001132A2" w:rsidRPr="00FD796A" w:rsidRDefault="001132A2" w:rsidP="001132A2">
            <w:pPr>
              <w:pStyle w:val="a5"/>
              <w:ind w:firstLineChars="0" w:firstLine="0"/>
              <w:jc w:val="center"/>
              <w:rPr>
                <w:rFonts w:ascii="仿宋" w:eastAsia="仿宋" w:hAnsi="仿宋" w:cs="宋体"/>
                <w:sz w:val="21"/>
                <w:szCs w:val="21"/>
              </w:rPr>
            </w:pPr>
            <w:r w:rsidRPr="00FD796A">
              <w:rPr>
                <w:rFonts w:ascii="仿宋" w:eastAsia="仿宋" w:hAnsi="仿宋" w:cs="宋体" w:hint="eastAsia"/>
                <w:sz w:val="21"/>
                <w:szCs w:val="21"/>
              </w:rPr>
              <w:t>/</w:t>
            </w:r>
          </w:p>
        </w:tc>
      </w:tr>
      <w:tr w:rsidR="001132A2" w:rsidRPr="00FD796A" w:rsidTr="001132A2">
        <w:tc>
          <w:tcPr>
            <w:tcW w:w="740" w:type="dxa"/>
            <w:vMerge/>
            <w:vAlign w:val="center"/>
          </w:tcPr>
          <w:p w:rsidR="001132A2" w:rsidRPr="00FD796A" w:rsidRDefault="001132A2" w:rsidP="001132A2">
            <w:pPr>
              <w:pStyle w:val="a5"/>
              <w:ind w:firstLineChars="0" w:firstLine="0"/>
              <w:jc w:val="center"/>
              <w:rPr>
                <w:rFonts w:ascii="仿宋" w:eastAsia="仿宋" w:hAnsi="仿宋" w:cs="宋体"/>
                <w:sz w:val="21"/>
                <w:szCs w:val="21"/>
              </w:rPr>
            </w:pPr>
          </w:p>
        </w:tc>
        <w:tc>
          <w:tcPr>
            <w:tcW w:w="1424" w:type="dxa"/>
            <w:vMerge/>
            <w:vAlign w:val="center"/>
          </w:tcPr>
          <w:p w:rsidR="001132A2" w:rsidRPr="00FD796A" w:rsidRDefault="001132A2" w:rsidP="001132A2">
            <w:pPr>
              <w:pStyle w:val="a5"/>
              <w:ind w:firstLineChars="0" w:firstLine="0"/>
              <w:rPr>
                <w:rFonts w:ascii="仿宋" w:eastAsia="仿宋" w:hAnsi="仿宋" w:cs="宋体"/>
                <w:sz w:val="21"/>
                <w:szCs w:val="21"/>
              </w:rPr>
            </w:pPr>
          </w:p>
        </w:tc>
        <w:tc>
          <w:tcPr>
            <w:tcW w:w="5261" w:type="dxa"/>
            <w:gridSpan w:val="2"/>
            <w:vAlign w:val="center"/>
          </w:tcPr>
          <w:p w:rsidR="001132A2" w:rsidRPr="00FD796A" w:rsidRDefault="001132A2" w:rsidP="001132A2">
            <w:pPr>
              <w:pStyle w:val="a5"/>
              <w:ind w:firstLineChars="0" w:firstLine="0"/>
              <w:rPr>
                <w:rFonts w:ascii="仿宋" w:eastAsia="仿宋" w:hAnsi="仿宋" w:cs="宋体"/>
                <w:sz w:val="21"/>
                <w:szCs w:val="21"/>
              </w:rPr>
            </w:pPr>
            <w:r w:rsidRPr="00FD796A">
              <w:rPr>
                <w:rFonts w:ascii="仿宋" w:eastAsia="仿宋" w:hAnsi="仿宋" w:cs="宋体" w:hint="eastAsia"/>
                <w:sz w:val="21"/>
                <w:szCs w:val="21"/>
              </w:rPr>
              <w:t>医疗救护、安保交通、应急预案建议性方案</w:t>
            </w:r>
          </w:p>
          <w:p w:rsidR="001132A2" w:rsidRPr="00FD796A" w:rsidRDefault="001132A2" w:rsidP="001132A2">
            <w:pPr>
              <w:pStyle w:val="a5"/>
              <w:ind w:firstLineChars="0" w:firstLine="0"/>
              <w:rPr>
                <w:rFonts w:ascii="仿宋" w:eastAsia="仿宋" w:hAnsi="仿宋" w:cs="宋体"/>
                <w:sz w:val="21"/>
                <w:szCs w:val="21"/>
              </w:rPr>
            </w:pPr>
            <w:r w:rsidRPr="00FD796A">
              <w:rPr>
                <w:rFonts w:ascii="仿宋" w:eastAsia="仿宋" w:hAnsi="仿宋" w:cs="宋体" w:hint="eastAsia"/>
                <w:sz w:val="21"/>
                <w:szCs w:val="21"/>
              </w:rPr>
              <w:t>（按采购人要求编制）</w:t>
            </w:r>
          </w:p>
        </w:tc>
        <w:tc>
          <w:tcPr>
            <w:tcW w:w="2475" w:type="dxa"/>
            <w:vAlign w:val="center"/>
          </w:tcPr>
          <w:p w:rsidR="001132A2" w:rsidRPr="00FD796A" w:rsidRDefault="001132A2" w:rsidP="001132A2">
            <w:pPr>
              <w:pStyle w:val="a5"/>
              <w:ind w:firstLineChars="0" w:firstLine="0"/>
              <w:rPr>
                <w:rFonts w:ascii="仿宋" w:eastAsia="仿宋" w:hAnsi="仿宋" w:cs="宋体"/>
                <w:sz w:val="21"/>
                <w:szCs w:val="21"/>
              </w:rPr>
            </w:pPr>
            <w:r w:rsidRPr="00FD796A">
              <w:rPr>
                <w:rFonts w:ascii="仿宋" w:eastAsia="仿宋" w:hAnsi="仿宋" w:cs="宋体" w:hint="eastAsia"/>
                <w:sz w:val="21"/>
                <w:szCs w:val="21"/>
              </w:rPr>
              <w:t>赛前 15 天完成</w:t>
            </w:r>
          </w:p>
        </w:tc>
      </w:tr>
      <w:tr w:rsidR="001132A2" w:rsidRPr="00FD796A" w:rsidTr="001132A2">
        <w:tc>
          <w:tcPr>
            <w:tcW w:w="740" w:type="dxa"/>
            <w:vMerge/>
            <w:vAlign w:val="center"/>
          </w:tcPr>
          <w:p w:rsidR="001132A2" w:rsidRPr="00FD796A" w:rsidRDefault="001132A2" w:rsidP="001132A2">
            <w:pPr>
              <w:pStyle w:val="a5"/>
              <w:ind w:firstLineChars="0" w:firstLine="0"/>
              <w:jc w:val="center"/>
              <w:rPr>
                <w:rFonts w:ascii="仿宋" w:eastAsia="仿宋" w:hAnsi="仿宋" w:cs="宋体"/>
                <w:sz w:val="21"/>
                <w:szCs w:val="21"/>
              </w:rPr>
            </w:pPr>
          </w:p>
        </w:tc>
        <w:tc>
          <w:tcPr>
            <w:tcW w:w="1424" w:type="dxa"/>
            <w:vMerge/>
            <w:vAlign w:val="center"/>
          </w:tcPr>
          <w:p w:rsidR="001132A2" w:rsidRPr="00FD796A" w:rsidRDefault="001132A2" w:rsidP="001132A2">
            <w:pPr>
              <w:pStyle w:val="a5"/>
              <w:ind w:firstLineChars="0" w:firstLine="0"/>
              <w:rPr>
                <w:rFonts w:ascii="仿宋" w:eastAsia="仿宋" w:hAnsi="仿宋" w:cs="宋体"/>
                <w:sz w:val="21"/>
                <w:szCs w:val="21"/>
              </w:rPr>
            </w:pPr>
          </w:p>
        </w:tc>
        <w:tc>
          <w:tcPr>
            <w:tcW w:w="5261" w:type="dxa"/>
            <w:gridSpan w:val="2"/>
            <w:vAlign w:val="center"/>
          </w:tcPr>
          <w:p w:rsidR="001132A2" w:rsidRPr="00FD796A" w:rsidRDefault="001132A2" w:rsidP="001132A2">
            <w:pPr>
              <w:pStyle w:val="a5"/>
              <w:ind w:firstLineChars="0" w:firstLine="0"/>
              <w:rPr>
                <w:rFonts w:ascii="仿宋" w:eastAsia="仿宋" w:hAnsi="仿宋" w:cs="宋体"/>
                <w:sz w:val="21"/>
                <w:szCs w:val="21"/>
              </w:rPr>
            </w:pPr>
            <w:r w:rsidRPr="00FD796A">
              <w:rPr>
                <w:rFonts w:ascii="仿宋" w:eastAsia="仿宋" w:hAnsi="仿宋" w:cs="宋体" w:hint="eastAsia"/>
                <w:sz w:val="21"/>
                <w:szCs w:val="21"/>
              </w:rPr>
              <w:t>与当地政府的协调，对接赛事电力保障工作</w:t>
            </w:r>
          </w:p>
        </w:tc>
        <w:tc>
          <w:tcPr>
            <w:tcW w:w="2475" w:type="dxa"/>
            <w:vAlign w:val="center"/>
          </w:tcPr>
          <w:p w:rsidR="001132A2" w:rsidRPr="00FD796A" w:rsidRDefault="001132A2" w:rsidP="001132A2">
            <w:pPr>
              <w:pStyle w:val="a5"/>
              <w:ind w:firstLineChars="0" w:firstLine="0"/>
              <w:rPr>
                <w:rFonts w:ascii="仿宋" w:eastAsia="仿宋" w:hAnsi="仿宋" w:cs="宋体"/>
                <w:sz w:val="21"/>
                <w:szCs w:val="21"/>
              </w:rPr>
            </w:pPr>
            <w:r w:rsidRPr="00FD796A">
              <w:rPr>
                <w:rFonts w:ascii="仿宋" w:eastAsia="仿宋" w:hAnsi="仿宋" w:cs="宋体" w:hint="eastAsia"/>
                <w:sz w:val="21"/>
                <w:szCs w:val="21"/>
              </w:rPr>
              <w:t>赛前 10 天完成</w:t>
            </w:r>
          </w:p>
        </w:tc>
      </w:tr>
      <w:tr w:rsidR="001132A2" w:rsidRPr="00FD796A" w:rsidTr="001132A2">
        <w:tc>
          <w:tcPr>
            <w:tcW w:w="740" w:type="dxa"/>
            <w:vMerge w:val="restart"/>
            <w:vAlign w:val="center"/>
          </w:tcPr>
          <w:p w:rsidR="001132A2" w:rsidRPr="00FD796A" w:rsidRDefault="001132A2" w:rsidP="001132A2">
            <w:pPr>
              <w:pStyle w:val="a5"/>
              <w:ind w:firstLineChars="0" w:firstLine="0"/>
              <w:jc w:val="center"/>
              <w:rPr>
                <w:rFonts w:ascii="仿宋" w:eastAsia="仿宋" w:hAnsi="仿宋" w:cs="宋体"/>
                <w:sz w:val="21"/>
                <w:szCs w:val="21"/>
              </w:rPr>
            </w:pPr>
            <w:r w:rsidRPr="00FD796A">
              <w:rPr>
                <w:rFonts w:ascii="仿宋" w:eastAsia="仿宋" w:hAnsi="仿宋" w:cs="宋体" w:hint="eastAsia"/>
                <w:sz w:val="21"/>
                <w:szCs w:val="21"/>
              </w:rPr>
              <w:t>3</w:t>
            </w:r>
          </w:p>
        </w:tc>
        <w:tc>
          <w:tcPr>
            <w:tcW w:w="1424" w:type="dxa"/>
            <w:vMerge w:val="restart"/>
            <w:vAlign w:val="center"/>
          </w:tcPr>
          <w:p w:rsidR="001132A2" w:rsidRPr="00FD796A" w:rsidRDefault="001132A2" w:rsidP="001132A2">
            <w:pPr>
              <w:pStyle w:val="a5"/>
              <w:ind w:firstLineChars="0" w:firstLine="0"/>
              <w:jc w:val="center"/>
              <w:rPr>
                <w:rFonts w:ascii="仿宋" w:eastAsia="仿宋" w:hAnsi="仿宋" w:cs="宋体"/>
                <w:sz w:val="21"/>
                <w:szCs w:val="21"/>
              </w:rPr>
            </w:pPr>
            <w:r w:rsidRPr="00FD796A">
              <w:rPr>
                <w:rFonts w:ascii="仿宋" w:eastAsia="仿宋" w:hAnsi="仿宋" w:cs="宋体" w:hint="eastAsia"/>
                <w:sz w:val="21"/>
                <w:szCs w:val="21"/>
              </w:rPr>
              <w:t>场地器材</w:t>
            </w:r>
          </w:p>
          <w:p w:rsidR="001132A2" w:rsidRPr="00FD796A" w:rsidRDefault="001132A2" w:rsidP="001132A2">
            <w:pPr>
              <w:pStyle w:val="a5"/>
              <w:ind w:firstLineChars="0" w:firstLine="0"/>
              <w:jc w:val="center"/>
              <w:rPr>
                <w:rFonts w:ascii="仿宋" w:eastAsia="仿宋" w:hAnsi="仿宋" w:cs="宋体"/>
                <w:sz w:val="21"/>
                <w:szCs w:val="21"/>
              </w:rPr>
            </w:pPr>
            <w:r w:rsidRPr="00FD796A">
              <w:rPr>
                <w:rFonts w:ascii="仿宋" w:eastAsia="仿宋" w:hAnsi="仿宋" w:cs="宋体" w:hint="eastAsia"/>
                <w:sz w:val="21"/>
                <w:szCs w:val="21"/>
              </w:rPr>
              <w:t>搭建及保</w:t>
            </w:r>
          </w:p>
          <w:p w:rsidR="001132A2" w:rsidRPr="00FD796A" w:rsidRDefault="001132A2" w:rsidP="001132A2">
            <w:pPr>
              <w:pStyle w:val="a5"/>
              <w:ind w:firstLineChars="0" w:firstLine="0"/>
              <w:jc w:val="center"/>
              <w:rPr>
                <w:rFonts w:ascii="仿宋" w:eastAsia="仿宋" w:hAnsi="仿宋" w:cs="宋体"/>
                <w:sz w:val="21"/>
                <w:szCs w:val="21"/>
              </w:rPr>
            </w:pPr>
            <w:r w:rsidRPr="00FD796A">
              <w:rPr>
                <w:rFonts w:ascii="仿宋" w:eastAsia="仿宋" w:hAnsi="仿宋" w:cs="宋体" w:hint="eastAsia"/>
                <w:sz w:val="21"/>
                <w:szCs w:val="21"/>
              </w:rPr>
              <w:t>障服务</w:t>
            </w:r>
          </w:p>
        </w:tc>
        <w:tc>
          <w:tcPr>
            <w:tcW w:w="5261" w:type="dxa"/>
            <w:gridSpan w:val="2"/>
            <w:vAlign w:val="center"/>
          </w:tcPr>
          <w:p w:rsidR="001132A2" w:rsidRPr="00FD796A" w:rsidRDefault="001132A2" w:rsidP="001132A2">
            <w:pPr>
              <w:pStyle w:val="a5"/>
              <w:ind w:firstLineChars="0" w:firstLine="0"/>
              <w:rPr>
                <w:rFonts w:ascii="仿宋" w:eastAsia="仿宋" w:hAnsi="仿宋" w:cs="宋体"/>
                <w:sz w:val="21"/>
                <w:szCs w:val="21"/>
              </w:rPr>
            </w:pPr>
            <w:r w:rsidRPr="00FD796A">
              <w:rPr>
                <w:rFonts w:ascii="仿宋" w:eastAsia="仿宋" w:hAnsi="仿宋" w:cs="宋体" w:hint="eastAsia"/>
                <w:sz w:val="21"/>
                <w:szCs w:val="21"/>
              </w:rPr>
              <w:t>根据赛事需求及特点，完成赛事主视觉设计并提交相关物料设计效果图供采购人审核确认，包括：起终点布局图、赛场鸟瞰图、补给站示意图、起终点拱门、奖牌等；</w:t>
            </w:r>
          </w:p>
        </w:tc>
        <w:tc>
          <w:tcPr>
            <w:tcW w:w="2475" w:type="dxa"/>
            <w:vAlign w:val="center"/>
          </w:tcPr>
          <w:p w:rsidR="001132A2" w:rsidRPr="00FD796A" w:rsidRDefault="001132A2" w:rsidP="001132A2">
            <w:pPr>
              <w:pStyle w:val="a5"/>
              <w:ind w:firstLineChars="0" w:firstLine="0"/>
              <w:rPr>
                <w:rFonts w:ascii="仿宋" w:eastAsia="仿宋" w:hAnsi="仿宋" w:cs="宋体"/>
                <w:sz w:val="21"/>
                <w:szCs w:val="21"/>
              </w:rPr>
            </w:pPr>
            <w:r w:rsidRPr="00FD796A">
              <w:rPr>
                <w:rFonts w:ascii="仿宋" w:eastAsia="仿宋" w:hAnsi="仿宋" w:cs="宋体" w:hint="eastAsia"/>
                <w:sz w:val="21"/>
                <w:szCs w:val="21"/>
              </w:rPr>
              <w:t>赛前 10 天完成</w:t>
            </w:r>
          </w:p>
        </w:tc>
      </w:tr>
      <w:tr w:rsidR="001132A2" w:rsidRPr="00FD796A" w:rsidTr="001132A2">
        <w:tc>
          <w:tcPr>
            <w:tcW w:w="740" w:type="dxa"/>
            <w:vMerge/>
            <w:vAlign w:val="center"/>
          </w:tcPr>
          <w:p w:rsidR="001132A2" w:rsidRPr="00FD796A" w:rsidRDefault="001132A2" w:rsidP="001132A2">
            <w:pPr>
              <w:pStyle w:val="a5"/>
              <w:ind w:firstLineChars="0" w:firstLine="0"/>
              <w:jc w:val="center"/>
              <w:rPr>
                <w:rFonts w:ascii="仿宋" w:eastAsia="仿宋" w:hAnsi="仿宋" w:cs="宋体"/>
                <w:sz w:val="21"/>
                <w:szCs w:val="21"/>
              </w:rPr>
            </w:pPr>
          </w:p>
        </w:tc>
        <w:tc>
          <w:tcPr>
            <w:tcW w:w="1424" w:type="dxa"/>
            <w:vMerge/>
            <w:vAlign w:val="center"/>
          </w:tcPr>
          <w:p w:rsidR="001132A2" w:rsidRPr="00FD796A" w:rsidRDefault="001132A2" w:rsidP="001132A2">
            <w:pPr>
              <w:pStyle w:val="a5"/>
              <w:ind w:firstLineChars="0" w:firstLine="0"/>
              <w:rPr>
                <w:rFonts w:ascii="仿宋" w:eastAsia="仿宋" w:hAnsi="仿宋" w:cs="宋体"/>
                <w:sz w:val="21"/>
                <w:szCs w:val="21"/>
              </w:rPr>
            </w:pPr>
          </w:p>
        </w:tc>
        <w:tc>
          <w:tcPr>
            <w:tcW w:w="877" w:type="dxa"/>
            <w:vMerge w:val="restart"/>
            <w:vAlign w:val="center"/>
          </w:tcPr>
          <w:p w:rsidR="001132A2" w:rsidRPr="00FD796A" w:rsidRDefault="001132A2" w:rsidP="001132A2">
            <w:pPr>
              <w:pStyle w:val="a5"/>
              <w:ind w:firstLineChars="0" w:firstLine="0"/>
              <w:jc w:val="center"/>
              <w:rPr>
                <w:rFonts w:ascii="仿宋" w:eastAsia="仿宋" w:hAnsi="仿宋" w:cs="宋体"/>
                <w:sz w:val="21"/>
                <w:szCs w:val="21"/>
              </w:rPr>
            </w:pPr>
            <w:r w:rsidRPr="00FD796A">
              <w:rPr>
                <w:rFonts w:ascii="仿宋" w:eastAsia="仿宋" w:hAnsi="仿宋" w:cs="宋体" w:hint="eastAsia"/>
                <w:sz w:val="21"/>
                <w:szCs w:val="21"/>
              </w:rPr>
              <w:t>竞赛相关的器材、物资的租赁、制作、</w:t>
            </w:r>
            <w:r w:rsidRPr="00FD796A">
              <w:rPr>
                <w:rFonts w:ascii="仿宋" w:eastAsia="仿宋" w:hAnsi="仿宋" w:cs="宋体" w:hint="eastAsia"/>
                <w:sz w:val="21"/>
                <w:szCs w:val="21"/>
              </w:rPr>
              <w:lastRenderedPageBreak/>
              <w:t>采购</w:t>
            </w:r>
          </w:p>
        </w:tc>
        <w:tc>
          <w:tcPr>
            <w:tcW w:w="4384" w:type="dxa"/>
            <w:vAlign w:val="center"/>
          </w:tcPr>
          <w:p w:rsidR="001132A2" w:rsidRPr="00FD796A" w:rsidRDefault="001132A2" w:rsidP="001132A2">
            <w:pPr>
              <w:pStyle w:val="a5"/>
              <w:ind w:firstLineChars="0" w:firstLine="0"/>
              <w:rPr>
                <w:rFonts w:ascii="仿宋" w:eastAsia="仿宋" w:hAnsi="仿宋" w:cs="宋体"/>
                <w:sz w:val="21"/>
                <w:szCs w:val="21"/>
              </w:rPr>
            </w:pPr>
            <w:r w:rsidRPr="00FD796A">
              <w:rPr>
                <w:rFonts w:ascii="仿宋" w:eastAsia="仿宋" w:hAnsi="仿宋" w:cs="宋体" w:hint="eastAsia"/>
                <w:sz w:val="21"/>
                <w:szCs w:val="21"/>
              </w:rPr>
              <w:lastRenderedPageBreak/>
              <w:t>租赁设备包括 ：计时计分系统、通讯系统、音响系统、保障汽车及摩托车等；</w:t>
            </w:r>
          </w:p>
        </w:tc>
        <w:tc>
          <w:tcPr>
            <w:tcW w:w="2475" w:type="dxa"/>
            <w:vMerge w:val="restart"/>
            <w:vAlign w:val="center"/>
          </w:tcPr>
          <w:p w:rsidR="001132A2" w:rsidRPr="00FD796A" w:rsidRDefault="001132A2" w:rsidP="001132A2">
            <w:pPr>
              <w:pStyle w:val="a5"/>
              <w:ind w:firstLineChars="0" w:firstLine="0"/>
              <w:rPr>
                <w:rFonts w:ascii="仿宋" w:eastAsia="仿宋" w:hAnsi="仿宋" w:cs="宋体"/>
                <w:sz w:val="21"/>
                <w:szCs w:val="21"/>
              </w:rPr>
            </w:pPr>
            <w:r w:rsidRPr="00FD796A">
              <w:rPr>
                <w:rFonts w:ascii="仿宋" w:eastAsia="仿宋" w:hAnsi="仿宋" w:cs="宋体" w:hint="eastAsia"/>
                <w:sz w:val="21"/>
                <w:szCs w:val="21"/>
              </w:rPr>
              <w:t>赛前 10 天完成</w:t>
            </w:r>
          </w:p>
        </w:tc>
      </w:tr>
      <w:tr w:rsidR="001132A2" w:rsidRPr="00FD796A" w:rsidTr="001132A2">
        <w:tc>
          <w:tcPr>
            <w:tcW w:w="740" w:type="dxa"/>
            <w:vMerge/>
            <w:vAlign w:val="center"/>
          </w:tcPr>
          <w:p w:rsidR="001132A2" w:rsidRPr="00FD796A" w:rsidRDefault="001132A2" w:rsidP="001132A2">
            <w:pPr>
              <w:pStyle w:val="a5"/>
              <w:ind w:firstLineChars="0" w:firstLine="0"/>
              <w:jc w:val="center"/>
              <w:rPr>
                <w:rFonts w:ascii="仿宋" w:eastAsia="仿宋" w:hAnsi="仿宋" w:cs="宋体"/>
                <w:sz w:val="21"/>
                <w:szCs w:val="21"/>
              </w:rPr>
            </w:pPr>
          </w:p>
        </w:tc>
        <w:tc>
          <w:tcPr>
            <w:tcW w:w="1424" w:type="dxa"/>
            <w:vMerge/>
            <w:vAlign w:val="center"/>
          </w:tcPr>
          <w:p w:rsidR="001132A2" w:rsidRPr="00FD796A" w:rsidRDefault="001132A2" w:rsidP="001132A2">
            <w:pPr>
              <w:pStyle w:val="a5"/>
              <w:ind w:firstLineChars="0" w:firstLine="0"/>
              <w:rPr>
                <w:rFonts w:ascii="仿宋" w:eastAsia="仿宋" w:hAnsi="仿宋" w:cs="宋体"/>
                <w:sz w:val="21"/>
                <w:szCs w:val="21"/>
              </w:rPr>
            </w:pPr>
          </w:p>
        </w:tc>
        <w:tc>
          <w:tcPr>
            <w:tcW w:w="877" w:type="dxa"/>
            <w:vMerge/>
            <w:vAlign w:val="center"/>
          </w:tcPr>
          <w:p w:rsidR="001132A2" w:rsidRPr="00FD796A" w:rsidRDefault="001132A2" w:rsidP="001132A2">
            <w:pPr>
              <w:pStyle w:val="a5"/>
              <w:ind w:firstLineChars="0" w:firstLine="0"/>
              <w:rPr>
                <w:rFonts w:ascii="仿宋" w:eastAsia="仿宋" w:hAnsi="仿宋" w:cs="宋体"/>
                <w:sz w:val="21"/>
                <w:szCs w:val="21"/>
              </w:rPr>
            </w:pPr>
          </w:p>
        </w:tc>
        <w:tc>
          <w:tcPr>
            <w:tcW w:w="4384" w:type="dxa"/>
            <w:vAlign w:val="center"/>
          </w:tcPr>
          <w:p w:rsidR="001132A2" w:rsidRPr="00FD796A" w:rsidRDefault="001132A2" w:rsidP="001132A2">
            <w:pPr>
              <w:pStyle w:val="a5"/>
              <w:ind w:firstLineChars="0" w:firstLine="0"/>
              <w:rPr>
                <w:rFonts w:ascii="仿宋" w:eastAsia="仿宋" w:hAnsi="仿宋" w:cs="宋体"/>
                <w:sz w:val="21"/>
                <w:szCs w:val="21"/>
              </w:rPr>
            </w:pPr>
            <w:r w:rsidRPr="00FD796A">
              <w:rPr>
                <w:rFonts w:ascii="仿宋" w:eastAsia="仿宋" w:hAnsi="仿宋" w:cs="宋体" w:hint="eastAsia"/>
                <w:sz w:val="21"/>
                <w:szCs w:val="21"/>
              </w:rPr>
              <w:t>制作设备包括 ：赛事标志标牌系统、赛事工作证系统（人证、车证）、赛事车辆标识系统、赛事接待酒店包装系统、赛事起终点拱门、起终点主舞台、广告板、隔离护栏、赛事奖牌、竞赛检录处、选手签到处、赛事新闻</w:t>
            </w:r>
            <w:r w:rsidRPr="00FD796A">
              <w:rPr>
                <w:rFonts w:ascii="仿宋" w:eastAsia="仿宋" w:hAnsi="仿宋" w:cs="宋体" w:hint="eastAsia"/>
                <w:sz w:val="21"/>
                <w:szCs w:val="21"/>
              </w:rPr>
              <w:lastRenderedPageBreak/>
              <w:t>采访区、参赛号码簿（号码牌）、赛事公告牌、隔离锥桶等</w:t>
            </w:r>
          </w:p>
        </w:tc>
        <w:tc>
          <w:tcPr>
            <w:tcW w:w="2475" w:type="dxa"/>
            <w:vMerge/>
            <w:vAlign w:val="center"/>
          </w:tcPr>
          <w:p w:rsidR="001132A2" w:rsidRPr="00FD796A" w:rsidRDefault="001132A2" w:rsidP="001132A2">
            <w:pPr>
              <w:pStyle w:val="a5"/>
              <w:ind w:firstLineChars="0" w:firstLine="0"/>
              <w:rPr>
                <w:rFonts w:ascii="仿宋" w:eastAsia="仿宋" w:hAnsi="仿宋" w:cs="宋体"/>
                <w:sz w:val="21"/>
                <w:szCs w:val="21"/>
              </w:rPr>
            </w:pPr>
          </w:p>
        </w:tc>
      </w:tr>
      <w:tr w:rsidR="001132A2" w:rsidRPr="00FD796A" w:rsidTr="001132A2">
        <w:tc>
          <w:tcPr>
            <w:tcW w:w="740" w:type="dxa"/>
            <w:vMerge/>
            <w:vAlign w:val="center"/>
          </w:tcPr>
          <w:p w:rsidR="001132A2" w:rsidRPr="00FD796A" w:rsidRDefault="001132A2" w:rsidP="001132A2">
            <w:pPr>
              <w:pStyle w:val="a5"/>
              <w:ind w:firstLineChars="0" w:firstLine="0"/>
              <w:jc w:val="center"/>
              <w:rPr>
                <w:rFonts w:ascii="仿宋" w:eastAsia="仿宋" w:hAnsi="仿宋" w:cs="宋体"/>
                <w:sz w:val="21"/>
                <w:szCs w:val="21"/>
              </w:rPr>
            </w:pPr>
          </w:p>
        </w:tc>
        <w:tc>
          <w:tcPr>
            <w:tcW w:w="1424" w:type="dxa"/>
            <w:vMerge/>
            <w:vAlign w:val="center"/>
          </w:tcPr>
          <w:p w:rsidR="001132A2" w:rsidRPr="00FD796A" w:rsidRDefault="001132A2" w:rsidP="001132A2">
            <w:pPr>
              <w:pStyle w:val="a5"/>
              <w:ind w:firstLineChars="0" w:firstLine="0"/>
              <w:rPr>
                <w:rFonts w:ascii="仿宋" w:eastAsia="仿宋" w:hAnsi="仿宋" w:cs="宋体"/>
                <w:sz w:val="21"/>
                <w:szCs w:val="21"/>
              </w:rPr>
            </w:pPr>
          </w:p>
        </w:tc>
        <w:tc>
          <w:tcPr>
            <w:tcW w:w="877" w:type="dxa"/>
            <w:vMerge/>
            <w:vAlign w:val="center"/>
          </w:tcPr>
          <w:p w:rsidR="001132A2" w:rsidRPr="00FD796A" w:rsidRDefault="001132A2" w:rsidP="001132A2">
            <w:pPr>
              <w:pStyle w:val="a5"/>
              <w:ind w:firstLineChars="0" w:firstLine="0"/>
              <w:rPr>
                <w:rFonts w:ascii="仿宋" w:eastAsia="仿宋" w:hAnsi="仿宋" w:cs="宋体"/>
                <w:sz w:val="21"/>
                <w:szCs w:val="21"/>
              </w:rPr>
            </w:pPr>
          </w:p>
        </w:tc>
        <w:tc>
          <w:tcPr>
            <w:tcW w:w="4384" w:type="dxa"/>
            <w:vAlign w:val="center"/>
          </w:tcPr>
          <w:p w:rsidR="001132A2" w:rsidRPr="00FD796A" w:rsidRDefault="001132A2" w:rsidP="001132A2">
            <w:pPr>
              <w:pStyle w:val="a5"/>
              <w:ind w:firstLineChars="0" w:firstLine="0"/>
              <w:rPr>
                <w:rFonts w:ascii="仿宋" w:eastAsia="仿宋" w:hAnsi="仿宋" w:cs="宋体"/>
                <w:sz w:val="21"/>
                <w:szCs w:val="21"/>
              </w:rPr>
            </w:pPr>
            <w:r w:rsidRPr="00FD796A">
              <w:rPr>
                <w:rFonts w:ascii="仿宋" w:eastAsia="仿宋" w:hAnsi="仿宋" w:cs="宋体" w:hint="eastAsia"/>
                <w:sz w:val="21"/>
                <w:szCs w:val="21"/>
              </w:rPr>
              <w:t>采购设备包括 ：参赛包、选手 T 恤等、补给食品</w:t>
            </w:r>
          </w:p>
        </w:tc>
        <w:tc>
          <w:tcPr>
            <w:tcW w:w="2475" w:type="dxa"/>
            <w:vMerge/>
            <w:vAlign w:val="center"/>
          </w:tcPr>
          <w:p w:rsidR="001132A2" w:rsidRPr="00FD796A" w:rsidRDefault="001132A2" w:rsidP="001132A2">
            <w:pPr>
              <w:pStyle w:val="a5"/>
              <w:ind w:firstLineChars="0" w:firstLine="0"/>
              <w:rPr>
                <w:rFonts w:ascii="仿宋" w:eastAsia="仿宋" w:hAnsi="仿宋" w:cs="宋体"/>
                <w:sz w:val="21"/>
                <w:szCs w:val="21"/>
              </w:rPr>
            </w:pPr>
          </w:p>
        </w:tc>
      </w:tr>
      <w:tr w:rsidR="001132A2" w:rsidRPr="00FD796A" w:rsidTr="001132A2">
        <w:tc>
          <w:tcPr>
            <w:tcW w:w="740" w:type="dxa"/>
            <w:vMerge/>
            <w:vAlign w:val="center"/>
          </w:tcPr>
          <w:p w:rsidR="001132A2" w:rsidRPr="00FD796A" w:rsidRDefault="001132A2" w:rsidP="001132A2">
            <w:pPr>
              <w:pStyle w:val="a5"/>
              <w:ind w:firstLineChars="0" w:firstLine="0"/>
              <w:jc w:val="center"/>
              <w:rPr>
                <w:rFonts w:ascii="仿宋" w:eastAsia="仿宋" w:hAnsi="仿宋" w:cs="宋体"/>
                <w:sz w:val="21"/>
                <w:szCs w:val="21"/>
              </w:rPr>
            </w:pPr>
          </w:p>
        </w:tc>
        <w:tc>
          <w:tcPr>
            <w:tcW w:w="1424" w:type="dxa"/>
            <w:vMerge/>
            <w:vAlign w:val="center"/>
          </w:tcPr>
          <w:p w:rsidR="001132A2" w:rsidRPr="00FD796A" w:rsidRDefault="001132A2" w:rsidP="001132A2">
            <w:pPr>
              <w:pStyle w:val="a5"/>
              <w:ind w:firstLineChars="0" w:firstLine="0"/>
              <w:rPr>
                <w:rFonts w:ascii="仿宋" w:eastAsia="仿宋" w:hAnsi="仿宋" w:cs="宋体"/>
                <w:sz w:val="21"/>
                <w:szCs w:val="21"/>
              </w:rPr>
            </w:pPr>
          </w:p>
        </w:tc>
        <w:tc>
          <w:tcPr>
            <w:tcW w:w="5261" w:type="dxa"/>
            <w:gridSpan w:val="2"/>
            <w:vAlign w:val="center"/>
          </w:tcPr>
          <w:p w:rsidR="001132A2" w:rsidRPr="00FD796A" w:rsidRDefault="001132A2" w:rsidP="001132A2">
            <w:pPr>
              <w:pStyle w:val="a5"/>
              <w:ind w:firstLineChars="0" w:firstLine="0"/>
              <w:rPr>
                <w:rFonts w:ascii="仿宋" w:eastAsia="仿宋" w:hAnsi="仿宋" w:cs="宋体"/>
                <w:sz w:val="21"/>
                <w:szCs w:val="21"/>
              </w:rPr>
            </w:pPr>
            <w:r w:rsidRPr="00FD796A">
              <w:rPr>
                <w:rFonts w:ascii="仿宋" w:eastAsia="仿宋" w:hAnsi="仿宋" w:cs="宋体" w:hint="eastAsia"/>
                <w:sz w:val="21"/>
                <w:szCs w:val="21"/>
              </w:rPr>
              <w:t>赛事场地搭建工作，包括但不限于起终点拱门、广告板、主舞台、沿途补给站等</w:t>
            </w:r>
          </w:p>
        </w:tc>
        <w:tc>
          <w:tcPr>
            <w:tcW w:w="2475" w:type="dxa"/>
            <w:vAlign w:val="center"/>
          </w:tcPr>
          <w:p w:rsidR="001132A2" w:rsidRPr="00FD796A" w:rsidRDefault="001132A2" w:rsidP="001132A2">
            <w:pPr>
              <w:pStyle w:val="a5"/>
              <w:ind w:firstLineChars="0" w:firstLine="0"/>
              <w:rPr>
                <w:rFonts w:ascii="仿宋" w:eastAsia="仿宋" w:hAnsi="仿宋" w:cs="宋体"/>
                <w:sz w:val="21"/>
                <w:szCs w:val="21"/>
              </w:rPr>
            </w:pPr>
            <w:r w:rsidRPr="00FD796A">
              <w:rPr>
                <w:rFonts w:ascii="仿宋" w:eastAsia="仿宋" w:hAnsi="仿宋" w:cs="宋体" w:hint="eastAsia"/>
                <w:sz w:val="21"/>
                <w:szCs w:val="21"/>
              </w:rPr>
              <w:t>赛前 1 天完成</w:t>
            </w:r>
          </w:p>
        </w:tc>
      </w:tr>
      <w:tr w:rsidR="001132A2" w:rsidRPr="00FD796A" w:rsidTr="001132A2">
        <w:tc>
          <w:tcPr>
            <w:tcW w:w="740" w:type="dxa"/>
            <w:vMerge w:val="restart"/>
            <w:vAlign w:val="center"/>
          </w:tcPr>
          <w:p w:rsidR="001132A2" w:rsidRPr="00FD796A" w:rsidRDefault="001132A2" w:rsidP="001132A2">
            <w:pPr>
              <w:pStyle w:val="a5"/>
              <w:ind w:firstLineChars="0" w:firstLine="0"/>
              <w:jc w:val="center"/>
              <w:rPr>
                <w:rFonts w:ascii="仿宋" w:eastAsia="仿宋" w:hAnsi="仿宋" w:cs="宋体"/>
                <w:sz w:val="21"/>
                <w:szCs w:val="21"/>
              </w:rPr>
            </w:pPr>
            <w:r w:rsidRPr="00FD796A">
              <w:rPr>
                <w:rFonts w:ascii="仿宋" w:eastAsia="仿宋" w:hAnsi="仿宋" w:cs="宋体" w:hint="eastAsia"/>
                <w:sz w:val="21"/>
                <w:szCs w:val="21"/>
              </w:rPr>
              <w:t>4</w:t>
            </w:r>
          </w:p>
        </w:tc>
        <w:tc>
          <w:tcPr>
            <w:tcW w:w="1424" w:type="dxa"/>
            <w:vMerge w:val="restart"/>
            <w:vAlign w:val="center"/>
          </w:tcPr>
          <w:p w:rsidR="001132A2" w:rsidRPr="00FD796A" w:rsidRDefault="001132A2" w:rsidP="001132A2">
            <w:pPr>
              <w:pStyle w:val="a5"/>
              <w:ind w:firstLineChars="0" w:firstLine="0"/>
              <w:jc w:val="center"/>
              <w:rPr>
                <w:rFonts w:ascii="仿宋" w:eastAsia="仿宋" w:hAnsi="仿宋" w:cs="宋体"/>
                <w:sz w:val="21"/>
                <w:szCs w:val="21"/>
              </w:rPr>
            </w:pPr>
            <w:r w:rsidRPr="00FD796A">
              <w:rPr>
                <w:rFonts w:ascii="仿宋" w:eastAsia="仿宋" w:hAnsi="仿宋" w:cs="宋体" w:hint="eastAsia"/>
                <w:sz w:val="21"/>
                <w:szCs w:val="21"/>
              </w:rPr>
              <w:t>媒体宣</w:t>
            </w:r>
          </w:p>
          <w:p w:rsidR="001132A2" w:rsidRPr="00FD796A" w:rsidRDefault="001132A2" w:rsidP="001132A2">
            <w:pPr>
              <w:pStyle w:val="a5"/>
              <w:ind w:firstLineChars="0" w:firstLine="0"/>
              <w:jc w:val="center"/>
              <w:rPr>
                <w:rFonts w:ascii="仿宋" w:eastAsia="仿宋" w:hAnsi="仿宋" w:cs="宋体"/>
                <w:sz w:val="21"/>
                <w:szCs w:val="21"/>
              </w:rPr>
            </w:pPr>
            <w:r w:rsidRPr="00FD796A">
              <w:rPr>
                <w:rFonts w:ascii="仿宋" w:eastAsia="仿宋" w:hAnsi="仿宋" w:cs="宋体" w:hint="eastAsia"/>
                <w:sz w:val="21"/>
                <w:szCs w:val="21"/>
              </w:rPr>
              <w:t>传推广</w:t>
            </w:r>
          </w:p>
        </w:tc>
        <w:tc>
          <w:tcPr>
            <w:tcW w:w="5261" w:type="dxa"/>
            <w:gridSpan w:val="2"/>
            <w:vAlign w:val="center"/>
          </w:tcPr>
          <w:p w:rsidR="001132A2" w:rsidRPr="00FD796A" w:rsidRDefault="001132A2" w:rsidP="001132A2">
            <w:pPr>
              <w:pStyle w:val="a5"/>
              <w:ind w:firstLineChars="0" w:firstLine="0"/>
              <w:rPr>
                <w:rFonts w:ascii="仿宋" w:eastAsia="仿宋" w:hAnsi="仿宋" w:cs="宋体"/>
                <w:sz w:val="21"/>
                <w:szCs w:val="21"/>
              </w:rPr>
            </w:pPr>
            <w:r w:rsidRPr="00FD796A">
              <w:rPr>
                <w:rFonts w:ascii="仿宋" w:eastAsia="仿宋" w:hAnsi="仿宋" w:cs="宋体" w:hint="eastAsia"/>
                <w:sz w:val="21"/>
                <w:szCs w:val="21"/>
              </w:rPr>
              <w:t>向采购人提供赛事报名的实施方案</w:t>
            </w:r>
          </w:p>
          <w:p w:rsidR="001132A2" w:rsidRPr="00FD796A" w:rsidRDefault="001132A2" w:rsidP="001132A2">
            <w:pPr>
              <w:pStyle w:val="a5"/>
              <w:ind w:firstLineChars="0" w:firstLine="0"/>
              <w:rPr>
                <w:rFonts w:ascii="仿宋" w:eastAsia="仿宋" w:hAnsi="仿宋" w:cs="宋体"/>
                <w:sz w:val="21"/>
                <w:szCs w:val="21"/>
              </w:rPr>
            </w:pPr>
            <w:r w:rsidRPr="00FD796A">
              <w:rPr>
                <w:rFonts w:ascii="仿宋" w:eastAsia="仿宋" w:hAnsi="仿宋" w:cs="宋体" w:hint="eastAsia"/>
                <w:sz w:val="21"/>
                <w:szCs w:val="21"/>
              </w:rPr>
              <w:t>（按采购人要求编制）</w:t>
            </w:r>
          </w:p>
        </w:tc>
        <w:tc>
          <w:tcPr>
            <w:tcW w:w="2475" w:type="dxa"/>
            <w:vAlign w:val="center"/>
          </w:tcPr>
          <w:p w:rsidR="001132A2" w:rsidRPr="00FD796A" w:rsidRDefault="001132A2" w:rsidP="001132A2">
            <w:pPr>
              <w:pStyle w:val="a5"/>
              <w:ind w:firstLineChars="0" w:firstLine="0"/>
              <w:rPr>
                <w:rFonts w:ascii="仿宋" w:eastAsia="仿宋" w:hAnsi="仿宋" w:cs="宋体"/>
                <w:sz w:val="21"/>
                <w:szCs w:val="21"/>
              </w:rPr>
            </w:pPr>
            <w:r w:rsidRPr="00FD796A">
              <w:rPr>
                <w:rFonts w:ascii="仿宋" w:eastAsia="仿宋" w:hAnsi="仿宋" w:cs="宋体" w:hint="eastAsia"/>
                <w:sz w:val="21"/>
                <w:szCs w:val="21"/>
              </w:rPr>
              <w:t>签订合同后 10 个工作</w:t>
            </w:r>
          </w:p>
          <w:p w:rsidR="001132A2" w:rsidRPr="00FD796A" w:rsidRDefault="001132A2" w:rsidP="001132A2">
            <w:pPr>
              <w:pStyle w:val="a5"/>
              <w:ind w:firstLineChars="0" w:firstLine="0"/>
              <w:rPr>
                <w:rFonts w:ascii="仿宋" w:eastAsia="仿宋" w:hAnsi="仿宋" w:cs="宋体"/>
                <w:sz w:val="21"/>
                <w:szCs w:val="21"/>
              </w:rPr>
            </w:pPr>
            <w:r w:rsidRPr="00FD796A">
              <w:rPr>
                <w:rFonts w:ascii="仿宋" w:eastAsia="仿宋" w:hAnsi="仿宋" w:cs="宋体" w:hint="eastAsia"/>
                <w:sz w:val="21"/>
                <w:szCs w:val="21"/>
              </w:rPr>
              <w:t>日内完成</w:t>
            </w:r>
          </w:p>
        </w:tc>
      </w:tr>
      <w:tr w:rsidR="001132A2" w:rsidRPr="00FD796A" w:rsidTr="001132A2">
        <w:tc>
          <w:tcPr>
            <w:tcW w:w="740" w:type="dxa"/>
            <w:vMerge/>
            <w:vAlign w:val="center"/>
          </w:tcPr>
          <w:p w:rsidR="001132A2" w:rsidRPr="00FD796A" w:rsidRDefault="001132A2" w:rsidP="001132A2">
            <w:pPr>
              <w:pStyle w:val="a5"/>
              <w:ind w:firstLineChars="0" w:firstLine="0"/>
              <w:jc w:val="center"/>
              <w:rPr>
                <w:rFonts w:ascii="仿宋" w:eastAsia="仿宋" w:hAnsi="仿宋" w:cs="宋体"/>
                <w:sz w:val="21"/>
                <w:szCs w:val="21"/>
              </w:rPr>
            </w:pPr>
          </w:p>
        </w:tc>
        <w:tc>
          <w:tcPr>
            <w:tcW w:w="1424" w:type="dxa"/>
            <w:vMerge/>
            <w:vAlign w:val="center"/>
          </w:tcPr>
          <w:p w:rsidR="001132A2" w:rsidRPr="00FD796A" w:rsidRDefault="001132A2" w:rsidP="001132A2">
            <w:pPr>
              <w:pStyle w:val="a5"/>
              <w:ind w:firstLineChars="0" w:firstLine="0"/>
              <w:rPr>
                <w:rFonts w:ascii="仿宋" w:eastAsia="仿宋" w:hAnsi="仿宋" w:cs="宋体"/>
                <w:sz w:val="21"/>
                <w:szCs w:val="21"/>
              </w:rPr>
            </w:pPr>
          </w:p>
        </w:tc>
        <w:tc>
          <w:tcPr>
            <w:tcW w:w="5261" w:type="dxa"/>
            <w:gridSpan w:val="2"/>
            <w:vAlign w:val="center"/>
          </w:tcPr>
          <w:p w:rsidR="001132A2" w:rsidRPr="00FD796A" w:rsidRDefault="001132A2" w:rsidP="001132A2">
            <w:pPr>
              <w:pStyle w:val="a5"/>
              <w:ind w:firstLineChars="0" w:firstLine="0"/>
              <w:rPr>
                <w:rFonts w:ascii="仿宋" w:eastAsia="仿宋" w:hAnsi="仿宋" w:cs="宋体"/>
                <w:sz w:val="21"/>
                <w:szCs w:val="21"/>
              </w:rPr>
            </w:pPr>
            <w:r w:rsidRPr="00FD796A">
              <w:rPr>
                <w:rFonts w:ascii="仿宋" w:eastAsia="仿宋" w:hAnsi="仿宋" w:cs="宋体" w:hint="eastAsia"/>
                <w:sz w:val="21"/>
                <w:szCs w:val="21"/>
              </w:rPr>
              <w:t>负责组建官方媒体新闻报道团队，包括：</w:t>
            </w:r>
            <w:r w:rsidRPr="00976B43">
              <w:rPr>
                <w:rFonts w:ascii="仿宋" w:eastAsia="仿宋" w:hAnsi="仿宋" w:cs="宋体" w:hint="eastAsia"/>
                <w:sz w:val="21"/>
                <w:szCs w:val="21"/>
              </w:rPr>
              <w:t>央级媒体</w:t>
            </w:r>
            <w:r w:rsidRPr="00FD796A">
              <w:rPr>
                <w:rFonts w:ascii="仿宋" w:eastAsia="仿宋" w:hAnsi="仿宋" w:cs="宋体" w:hint="eastAsia"/>
                <w:sz w:val="21"/>
                <w:szCs w:val="21"/>
              </w:rPr>
              <w:t>、省市级媒体、网络媒体以及摄影摄像团队等</w:t>
            </w:r>
          </w:p>
        </w:tc>
        <w:tc>
          <w:tcPr>
            <w:tcW w:w="2475" w:type="dxa"/>
            <w:vAlign w:val="center"/>
          </w:tcPr>
          <w:p w:rsidR="001132A2" w:rsidRPr="00FD796A" w:rsidRDefault="001132A2" w:rsidP="001132A2">
            <w:pPr>
              <w:pStyle w:val="a5"/>
              <w:ind w:firstLineChars="0" w:firstLine="0"/>
              <w:jc w:val="center"/>
              <w:rPr>
                <w:rFonts w:ascii="仿宋" w:eastAsia="仿宋" w:hAnsi="仿宋" w:cs="宋体"/>
                <w:sz w:val="21"/>
                <w:szCs w:val="21"/>
              </w:rPr>
            </w:pPr>
            <w:r w:rsidRPr="00FD796A">
              <w:rPr>
                <w:rFonts w:ascii="仿宋" w:eastAsia="仿宋" w:hAnsi="仿宋" w:cs="宋体" w:hint="eastAsia"/>
                <w:sz w:val="21"/>
                <w:szCs w:val="21"/>
              </w:rPr>
              <w:t>/</w:t>
            </w:r>
          </w:p>
        </w:tc>
      </w:tr>
      <w:tr w:rsidR="001132A2" w:rsidRPr="00FD796A" w:rsidTr="001132A2">
        <w:tc>
          <w:tcPr>
            <w:tcW w:w="740" w:type="dxa"/>
            <w:vMerge/>
            <w:vAlign w:val="center"/>
          </w:tcPr>
          <w:p w:rsidR="001132A2" w:rsidRPr="00FD796A" w:rsidRDefault="001132A2" w:rsidP="001132A2">
            <w:pPr>
              <w:pStyle w:val="a5"/>
              <w:ind w:firstLineChars="0" w:firstLine="0"/>
              <w:jc w:val="center"/>
              <w:rPr>
                <w:rFonts w:ascii="仿宋" w:eastAsia="仿宋" w:hAnsi="仿宋" w:cs="宋体"/>
                <w:sz w:val="21"/>
                <w:szCs w:val="21"/>
              </w:rPr>
            </w:pPr>
          </w:p>
        </w:tc>
        <w:tc>
          <w:tcPr>
            <w:tcW w:w="1424" w:type="dxa"/>
            <w:vMerge/>
            <w:vAlign w:val="center"/>
          </w:tcPr>
          <w:p w:rsidR="001132A2" w:rsidRPr="00FD796A" w:rsidRDefault="001132A2" w:rsidP="001132A2">
            <w:pPr>
              <w:pStyle w:val="a5"/>
              <w:ind w:firstLineChars="0" w:firstLine="0"/>
              <w:rPr>
                <w:rFonts w:ascii="仿宋" w:eastAsia="仿宋" w:hAnsi="仿宋" w:cs="宋体"/>
                <w:sz w:val="21"/>
                <w:szCs w:val="21"/>
              </w:rPr>
            </w:pPr>
          </w:p>
        </w:tc>
        <w:tc>
          <w:tcPr>
            <w:tcW w:w="5261" w:type="dxa"/>
            <w:gridSpan w:val="2"/>
            <w:vAlign w:val="center"/>
          </w:tcPr>
          <w:p w:rsidR="001132A2" w:rsidRPr="00FD796A" w:rsidRDefault="001132A2" w:rsidP="001132A2">
            <w:pPr>
              <w:pStyle w:val="a5"/>
              <w:ind w:firstLineChars="0" w:firstLine="0"/>
              <w:rPr>
                <w:rFonts w:ascii="仿宋" w:eastAsia="仿宋" w:hAnsi="仿宋" w:cs="宋体"/>
                <w:sz w:val="21"/>
                <w:szCs w:val="21"/>
              </w:rPr>
            </w:pPr>
            <w:r w:rsidRPr="00FD796A">
              <w:rPr>
                <w:rFonts w:ascii="仿宋" w:eastAsia="仿宋" w:hAnsi="仿宋" w:cs="宋体" w:hint="eastAsia"/>
                <w:sz w:val="21"/>
                <w:szCs w:val="21"/>
              </w:rPr>
              <w:t>完成媒体宣传计划的制定，建立媒体宣传体系，包括但不限于：平面媒体、广播电视媒体、网络媒体</w:t>
            </w:r>
          </w:p>
        </w:tc>
        <w:tc>
          <w:tcPr>
            <w:tcW w:w="2475" w:type="dxa"/>
            <w:vAlign w:val="center"/>
          </w:tcPr>
          <w:p w:rsidR="001132A2" w:rsidRPr="00FD796A" w:rsidRDefault="001132A2" w:rsidP="001132A2">
            <w:pPr>
              <w:pStyle w:val="a5"/>
              <w:ind w:firstLineChars="0" w:firstLine="0"/>
              <w:jc w:val="center"/>
              <w:rPr>
                <w:rFonts w:ascii="仿宋" w:eastAsia="仿宋" w:hAnsi="仿宋" w:cs="宋体"/>
                <w:sz w:val="21"/>
                <w:szCs w:val="21"/>
              </w:rPr>
            </w:pPr>
            <w:r w:rsidRPr="00FD796A">
              <w:rPr>
                <w:rFonts w:ascii="仿宋" w:eastAsia="仿宋" w:hAnsi="仿宋" w:cs="宋体" w:hint="eastAsia"/>
                <w:sz w:val="21"/>
                <w:szCs w:val="21"/>
              </w:rPr>
              <w:t>/</w:t>
            </w:r>
          </w:p>
        </w:tc>
      </w:tr>
      <w:tr w:rsidR="001132A2" w:rsidRPr="00FD796A" w:rsidTr="001132A2">
        <w:tc>
          <w:tcPr>
            <w:tcW w:w="740" w:type="dxa"/>
            <w:vMerge/>
            <w:vAlign w:val="center"/>
          </w:tcPr>
          <w:p w:rsidR="001132A2" w:rsidRPr="00FD796A" w:rsidRDefault="001132A2" w:rsidP="001132A2">
            <w:pPr>
              <w:pStyle w:val="a5"/>
              <w:ind w:firstLineChars="0" w:firstLine="0"/>
              <w:jc w:val="center"/>
              <w:rPr>
                <w:rFonts w:ascii="仿宋" w:eastAsia="仿宋" w:hAnsi="仿宋" w:cs="宋体"/>
                <w:sz w:val="21"/>
                <w:szCs w:val="21"/>
              </w:rPr>
            </w:pPr>
          </w:p>
        </w:tc>
        <w:tc>
          <w:tcPr>
            <w:tcW w:w="1424" w:type="dxa"/>
            <w:vMerge/>
            <w:vAlign w:val="center"/>
          </w:tcPr>
          <w:p w:rsidR="001132A2" w:rsidRPr="00FD796A" w:rsidRDefault="001132A2" w:rsidP="001132A2">
            <w:pPr>
              <w:pStyle w:val="a5"/>
              <w:ind w:firstLineChars="0" w:firstLine="0"/>
              <w:rPr>
                <w:rFonts w:ascii="仿宋" w:eastAsia="仿宋" w:hAnsi="仿宋" w:cs="宋体"/>
                <w:sz w:val="21"/>
                <w:szCs w:val="21"/>
              </w:rPr>
            </w:pPr>
          </w:p>
        </w:tc>
        <w:tc>
          <w:tcPr>
            <w:tcW w:w="5261" w:type="dxa"/>
            <w:gridSpan w:val="2"/>
            <w:vAlign w:val="center"/>
          </w:tcPr>
          <w:p w:rsidR="001132A2" w:rsidRPr="00FD796A" w:rsidRDefault="001132A2" w:rsidP="001132A2">
            <w:pPr>
              <w:pStyle w:val="a5"/>
              <w:ind w:firstLineChars="0" w:firstLine="0"/>
              <w:rPr>
                <w:rFonts w:ascii="仿宋" w:eastAsia="仿宋" w:hAnsi="仿宋" w:cs="宋体"/>
                <w:sz w:val="21"/>
                <w:szCs w:val="21"/>
              </w:rPr>
            </w:pPr>
            <w:r w:rsidRPr="00FD796A">
              <w:rPr>
                <w:rFonts w:ascii="仿宋" w:eastAsia="仿宋" w:hAnsi="仿宋" w:cs="宋体" w:hint="eastAsia"/>
                <w:sz w:val="21"/>
                <w:szCs w:val="21"/>
              </w:rPr>
              <w:t>完成赛事新闻发布会、赛后选手见面会等媒体活动的组织工作</w:t>
            </w:r>
          </w:p>
        </w:tc>
        <w:tc>
          <w:tcPr>
            <w:tcW w:w="2475" w:type="dxa"/>
            <w:vAlign w:val="center"/>
          </w:tcPr>
          <w:p w:rsidR="001132A2" w:rsidRPr="00FD796A" w:rsidRDefault="001132A2" w:rsidP="001132A2">
            <w:pPr>
              <w:pStyle w:val="a5"/>
              <w:ind w:firstLineChars="0" w:firstLine="0"/>
              <w:jc w:val="center"/>
              <w:rPr>
                <w:rFonts w:ascii="仿宋" w:eastAsia="仿宋" w:hAnsi="仿宋" w:cs="宋体"/>
                <w:sz w:val="21"/>
                <w:szCs w:val="21"/>
              </w:rPr>
            </w:pPr>
            <w:r w:rsidRPr="00FD796A">
              <w:rPr>
                <w:rFonts w:ascii="仿宋" w:eastAsia="仿宋" w:hAnsi="仿宋" w:cs="宋体" w:hint="eastAsia"/>
                <w:sz w:val="21"/>
                <w:szCs w:val="21"/>
              </w:rPr>
              <w:t>/</w:t>
            </w:r>
          </w:p>
        </w:tc>
      </w:tr>
      <w:tr w:rsidR="001132A2" w:rsidRPr="00FD796A" w:rsidTr="001132A2">
        <w:tc>
          <w:tcPr>
            <w:tcW w:w="740" w:type="dxa"/>
            <w:vAlign w:val="center"/>
          </w:tcPr>
          <w:p w:rsidR="001132A2" w:rsidRPr="00FD796A" w:rsidRDefault="001132A2" w:rsidP="001132A2">
            <w:pPr>
              <w:pStyle w:val="a5"/>
              <w:ind w:firstLineChars="0" w:firstLine="0"/>
              <w:jc w:val="center"/>
              <w:rPr>
                <w:rFonts w:ascii="仿宋" w:eastAsia="仿宋" w:hAnsi="仿宋" w:cs="宋体"/>
                <w:sz w:val="21"/>
                <w:szCs w:val="21"/>
              </w:rPr>
            </w:pPr>
            <w:r w:rsidRPr="00FD796A">
              <w:rPr>
                <w:rFonts w:ascii="仿宋" w:eastAsia="仿宋" w:hAnsi="仿宋" w:cs="宋体" w:hint="eastAsia"/>
                <w:sz w:val="21"/>
                <w:szCs w:val="21"/>
              </w:rPr>
              <w:t>5</w:t>
            </w:r>
          </w:p>
        </w:tc>
        <w:tc>
          <w:tcPr>
            <w:tcW w:w="1424" w:type="dxa"/>
            <w:vAlign w:val="center"/>
          </w:tcPr>
          <w:p w:rsidR="001132A2" w:rsidRPr="00FD796A" w:rsidRDefault="001132A2" w:rsidP="001132A2">
            <w:pPr>
              <w:pStyle w:val="a5"/>
              <w:ind w:firstLineChars="0" w:firstLine="0"/>
              <w:jc w:val="center"/>
              <w:rPr>
                <w:rFonts w:ascii="仿宋" w:eastAsia="仿宋" w:hAnsi="仿宋" w:cs="宋体"/>
                <w:sz w:val="21"/>
                <w:szCs w:val="21"/>
              </w:rPr>
            </w:pPr>
            <w:r w:rsidRPr="00FD796A">
              <w:rPr>
                <w:rFonts w:ascii="仿宋" w:eastAsia="仿宋" w:hAnsi="仿宋" w:cs="宋体" w:hint="eastAsia"/>
                <w:sz w:val="21"/>
                <w:szCs w:val="21"/>
              </w:rPr>
              <w:t>其他服</w:t>
            </w:r>
          </w:p>
          <w:p w:rsidR="001132A2" w:rsidRPr="00FD796A" w:rsidRDefault="001132A2" w:rsidP="001132A2">
            <w:pPr>
              <w:pStyle w:val="a5"/>
              <w:ind w:firstLineChars="0" w:firstLine="0"/>
              <w:jc w:val="center"/>
              <w:rPr>
                <w:rFonts w:ascii="仿宋" w:eastAsia="仿宋" w:hAnsi="仿宋" w:cs="宋体"/>
                <w:sz w:val="21"/>
                <w:szCs w:val="21"/>
              </w:rPr>
            </w:pPr>
            <w:r w:rsidRPr="00FD796A">
              <w:rPr>
                <w:rFonts w:ascii="仿宋" w:eastAsia="仿宋" w:hAnsi="仿宋" w:cs="宋体" w:hint="eastAsia"/>
                <w:sz w:val="21"/>
                <w:szCs w:val="21"/>
              </w:rPr>
              <w:t>务要求</w:t>
            </w:r>
          </w:p>
        </w:tc>
        <w:tc>
          <w:tcPr>
            <w:tcW w:w="5261" w:type="dxa"/>
            <w:gridSpan w:val="2"/>
            <w:vAlign w:val="center"/>
          </w:tcPr>
          <w:p w:rsidR="001132A2" w:rsidRPr="00FD796A" w:rsidRDefault="001132A2" w:rsidP="001132A2">
            <w:pPr>
              <w:pStyle w:val="a5"/>
              <w:numPr>
                <w:ilvl w:val="0"/>
                <w:numId w:val="3"/>
              </w:numPr>
              <w:ind w:firstLineChars="0"/>
              <w:rPr>
                <w:rFonts w:ascii="仿宋" w:eastAsia="仿宋" w:hAnsi="仿宋" w:cs="宋体"/>
                <w:sz w:val="21"/>
                <w:szCs w:val="21"/>
              </w:rPr>
            </w:pPr>
            <w:r w:rsidRPr="00FD796A">
              <w:rPr>
                <w:rFonts w:ascii="仿宋" w:eastAsia="仿宋" w:hAnsi="仿宋" w:cs="宋体" w:hint="eastAsia"/>
                <w:sz w:val="21"/>
                <w:szCs w:val="21"/>
              </w:rPr>
              <w:t>负责赛事活动总体方案制定及实施</w:t>
            </w:r>
          </w:p>
          <w:p w:rsidR="001132A2" w:rsidRPr="00FD796A" w:rsidRDefault="001132A2" w:rsidP="001132A2">
            <w:pPr>
              <w:pStyle w:val="a5"/>
              <w:numPr>
                <w:ilvl w:val="0"/>
                <w:numId w:val="3"/>
              </w:numPr>
              <w:ind w:firstLineChars="0"/>
              <w:rPr>
                <w:rFonts w:ascii="仿宋" w:eastAsia="仿宋" w:hAnsi="仿宋" w:cs="宋体"/>
                <w:sz w:val="21"/>
                <w:szCs w:val="21"/>
              </w:rPr>
            </w:pPr>
            <w:r w:rsidRPr="00FD796A">
              <w:rPr>
                <w:rFonts w:ascii="仿宋" w:eastAsia="仿宋" w:hAnsi="仿宋" w:cs="宋体" w:hint="eastAsia"/>
                <w:sz w:val="21"/>
                <w:szCs w:val="21"/>
              </w:rPr>
              <w:t>负责向中国田协申报赛事，邀请中国田协、省、市领导嘉宾出席活动</w:t>
            </w:r>
          </w:p>
          <w:p w:rsidR="001132A2" w:rsidRPr="00FD796A" w:rsidRDefault="001132A2" w:rsidP="001132A2">
            <w:pPr>
              <w:pStyle w:val="a5"/>
              <w:numPr>
                <w:ilvl w:val="0"/>
                <w:numId w:val="3"/>
              </w:numPr>
              <w:ind w:firstLineChars="0"/>
              <w:rPr>
                <w:rFonts w:ascii="仿宋" w:eastAsia="仿宋" w:hAnsi="仿宋" w:cs="宋体"/>
                <w:sz w:val="21"/>
                <w:szCs w:val="21"/>
              </w:rPr>
            </w:pPr>
            <w:r w:rsidRPr="00FD796A">
              <w:rPr>
                <w:rFonts w:ascii="仿宋" w:eastAsia="仿宋" w:hAnsi="仿宋" w:cs="宋体" w:hint="eastAsia"/>
                <w:sz w:val="21"/>
                <w:szCs w:val="21"/>
              </w:rPr>
              <w:t>负责赛事线路、起终点设计规划等赛事组织执行工作</w:t>
            </w:r>
          </w:p>
          <w:p w:rsidR="001132A2" w:rsidRPr="00FD796A" w:rsidRDefault="001132A2" w:rsidP="001132A2">
            <w:pPr>
              <w:pStyle w:val="a5"/>
              <w:numPr>
                <w:ilvl w:val="0"/>
                <w:numId w:val="3"/>
              </w:numPr>
              <w:ind w:firstLineChars="0"/>
              <w:rPr>
                <w:rFonts w:ascii="仿宋" w:eastAsia="仿宋" w:hAnsi="仿宋" w:cs="宋体"/>
                <w:sz w:val="21"/>
                <w:szCs w:val="21"/>
              </w:rPr>
            </w:pPr>
            <w:r w:rsidRPr="00FD796A">
              <w:rPr>
                <w:rFonts w:ascii="仿宋" w:eastAsia="仿宋" w:hAnsi="仿宋" w:cs="宋体" w:hint="eastAsia"/>
                <w:sz w:val="21"/>
                <w:szCs w:val="21"/>
              </w:rPr>
              <w:t>负责裁判员的招募、培训、管理和组织工作</w:t>
            </w:r>
          </w:p>
          <w:p w:rsidR="001132A2" w:rsidRPr="00FD796A" w:rsidRDefault="001132A2" w:rsidP="001132A2">
            <w:pPr>
              <w:pStyle w:val="a5"/>
              <w:numPr>
                <w:ilvl w:val="0"/>
                <w:numId w:val="3"/>
              </w:numPr>
              <w:ind w:firstLineChars="0"/>
              <w:rPr>
                <w:rFonts w:ascii="仿宋" w:eastAsia="仿宋" w:hAnsi="仿宋" w:cs="宋体"/>
                <w:sz w:val="21"/>
                <w:szCs w:val="21"/>
              </w:rPr>
            </w:pPr>
            <w:r w:rsidRPr="00FD796A">
              <w:rPr>
                <w:rFonts w:ascii="仿宋" w:eastAsia="仿宋" w:hAnsi="仿宋" w:cs="宋体" w:hint="eastAsia"/>
                <w:sz w:val="21"/>
                <w:szCs w:val="21"/>
              </w:rPr>
              <w:t>负责运动员的报名、审核和组织工作</w:t>
            </w:r>
          </w:p>
          <w:p w:rsidR="001132A2" w:rsidRPr="00FD796A" w:rsidRDefault="001132A2" w:rsidP="001132A2">
            <w:pPr>
              <w:pStyle w:val="a5"/>
              <w:numPr>
                <w:ilvl w:val="0"/>
                <w:numId w:val="3"/>
              </w:numPr>
              <w:ind w:firstLineChars="0"/>
              <w:rPr>
                <w:rFonts w:ascii="仿宋" w:eastAsia="仿宋" w:hAnsi="仿宋" w:cs="宋体"/>
                <w:sz w:val="21"/>
                <w:szCs w:val="21"/>
              </w:rPr>
            </w:pPr>
            <w:r w:rsidRPr="00FD796A">
              <w:rPr>
                <w:rFonts w:ascii="仿宋" w:eastAsia="仿宋" w:hAnsi="仿宋" w:cs="宋体" w:hint="eastAsia"/>
                <w:sz w:val="21"/>
                <w:szCs w:val="21"/>
              </w:rPr>
              <w:t>负责赛事项目的竞赛规则以及各项竞赛项目的组织和实施</w:t>
            </w:r>
          </w:p>
          <w:p w:rsidR="001132A2" w:rsidRPr="00FD796A" w:rsidRDefault="001132A2" w:rsidP="001132A2">
            <w:pPr>
              <w:pStyle w:val="a5"/>
              <w:numPr>
                <w:ilvl w:val="0"/>
                <w:numId w:val="3"/>
              </w:numPr>
              <w:ind w:firstLineChars="0"/>
              <w:rPr>
                <w:rFonts w:ascii="仿宋" w:eastAsia="仿宋" w:hAnsi="仿宋" w:cs="宋体"/>
                <w:sz w:val="21"/>
                <w:szCs w:val="21"/>
              </w:rPr>
            </w:pPr>
            <w:r w:rsidRPr="00FD796A">
              <w:rPr>
                <w:rFonts w:ascii="仿宋" w:eastAsia="仿宋" w:hAnsi="仿宋" w:cs="宋体" w:hint="eastAsia"/>
                <w:sz w:val="21"/>
                <w:szCs w:val="21"/>
              </w:rPr>
              <w:t>负责开赛和颁奖仪式的组织和实施</w:t>
            </w:r>
          </w:p>
          <w:p w:rsidR="001132A2" w:rsidRPr="00FD796A" w:rsidRDefault="001132A2" w:rsidP="001132A2">
            <w:pPr>
              <w:pStyle w:val="a5"/>
              <w:numPr>
                <w:ilvl w:val="0"/>
                <w:numId w:val="3"/>
              </w:numPr>
              <w:ind w:firstLineChars="0"/>
              <w:rPr>
                <w:rFonts w:ascii="仿宋" w:eastAsia="仿宋" w:hAnsi="仿宋" w:cs="宋体"/>
                <w:sz w:val="21"/>
                <w:szCs w:val="21"/>
              </w:rPr>
            </w:pPr>
            <w:r w:rsidRPr="00FD796A">
              <w:rPr>
                <w:rFonts w:ascii="仿宋" w:eastAsia="仿宋" w:hAnsi="仿宋" w:cs="宋体" w:hint="eastAsia"/>
                <w:sz w:val="21"/>
                <w:szCs w:val="21"/>
              </w:rPr>
              <w:t>负责志愿者的招募、组织、管理和培训工作</w:t>
            </w:r>
          </w:p>
          <w:p w:rsidR="001132A2" w:rsidRPr="00FD796A" w:rsidRDefault="001132A2" w:rsidP="001132A2">
            <w:pPr>
              <w:pStyle w:val="a5"/>
              <w:numPr>
                <w:ilvl w:val="0"/>
                <w:numId w:val="3"/>
              </w:numPr>
              <w:ind w:firstLineChars="0"/>
              <w:rPr>
                <w:rFonts w:ascii="仿宋" w:eastAsia="仿宋" w:hAnsi="仿宋" w:cs="宋体"/>
                <w:sz w:val="21"/>
                <w:szCs w:val="21"/>
              </w:rPr>
            </w:pPr>
            <w:r w:rsidRPr="00FD796A">
              <w:rPr>
                <w:rFonts w:ascii="仿宋" w:eastAsia="仿宋" w:hAnsi="仿宋" w:cs="宋体" w:hint="eastAsia"/>
                <w:sz w:val="21"/>
                <w:szCs w:val="21"/>
              </w:rPr>
              <w:t>负责赛事活动所需通行证、工作证、嘉宾证等相关证件的核办理工作</w:t>
            </w:r>
          </w:p>
          <w:p w:rsidR="001132A2" w:rsidRPr="00FD796A" w:rsidRDefault="001132A2" w:rsidP="001132A2">
            <w:pPr>
              <w:pStyle w:val="a5"/>
              <w:numPr>
                <w:ilvl w:val="0"/>
                <w:numId w:val="3"/>
              </w:numPr>
              <w:ind w:firstLineChars="0"/>
              <w:rPr>
                <w:rFonts w:ascii="仿宋" w:eastAsia="仿宋" w:hAnsi="仿宋" w:cs="宋体"/>
                <w:sz w:val="21"/>
                <w:szCs w:val="21"/>
              </w:rPr>
            </w:pPr>
            <w:r w:rsidRPr="00FD796A">
              <w:rPr>
                <w:rFonts w:ascii="仿宋" w:eastAsia="仿宋" w:hAnsi="仿宋" w:cs="宋体" w:hint="eastAsia"/>
                <w:sz w:val="21"/>
                <w:szCs w:val="21"/>
              </w:rPr>
              <w:t>负责租赁20台AED设备</w:t>
            </w:r>
          </w:p>
          <w:p w:rsidR="001132A2" w:rsidRPr="00FD796A" w:rsidRDefault="001132A2" w:rsidP="001132A2">
            <w:pPr>
              <w:pStyle w:val="a5"/>
              <w:numPr>
                <w:ilvl w:val="0"/>
                <w:numId w:val="3"/>
              </w:numPr>
              <w:ind w:firstLineChars="0"/>
              <w:rPr>
                <w:rFonts w:ascii="仿宋" w:eastAsia="仿宋" w:hAnsi="仿宋" w:cs="宋体"/>
                <w:sz w:val="21"/>
                <w:szCs w:val="21"/>
              </w:rPr>
            </w:pPr>
            <w:r w:rsidRPr="00FD796A">
              <w:rPr>
                <w:rFonts w:ascii="仿宋" w:eastAsia="仿宋" w:hAnsi="仿宋" w:cs="宋体" w:hint="eastAsia"/>
                <w:sz w:val="21"/>
                <w:szCs w:val="21"/>
              </w:rPr>
              <w:t>严格落实《四川省体育活动和赛事新冠肺炎疫情防控技术方案》相关要求，协调并建立以预防为主、防控结合、科学应对的体育活动和赛事新冠肺炎疫情防控及应急处置机</w:t>
            </w:r>
            <w:r w:rsidRPr="00FD796A">
              <w:rPr>
                <w:rFonts w:ascii="仿宋" w:eastAsia="仿宋" w:hAnsi="仿宋" w:cs="宋体" w:hint="eastAsia"/>
                <w:sz w:val="21"/>
                <w:szCs w:val="21"/>
              </w:rPr>
              <w:lastRenderedPageBreak/>
              <w:t>制</w:t>
            </w:r>
          </w:p>
          <w:p w:rsidR="001132A2" w:rsidRPr="00FD796A" w:rsidRDefault="001132A2" w:rsidP="001132A2">
            <w:pPr>
              <w:pStyle w:val="a5"/>
              <w:numPr>
                <w:ilvl w:val="0"/>
                <w:numId w:val="3"/>
              </w:numPr>
              <w:ind w:firstLineChars="0"/>
              <w:rPr>
                <w:rFonts w:ascii="仿宋" w:eastAsia="仿宋" w:hAnsi="仿宋" w:cs="宋体"/>
                <w:bCs/>
                <w:sz w:val="21"/>
                <w:szCs w:val="21"/>
              </w:rPr>
            </w:pPr>
            <w:r w:rsidRPr="00FD796A">
              <w:rPr>
                <w:rFonts w:ascii="仿宋" w:eastAsia="仿宋" w:hAnsi="仿宋" w:cs="宋体" w:hint="eastAsia"/>
                <w:sz w:val="21"/>
                <w:szCs w:val="21"/>
              </w:rPr>
              <w:t>负责</w:t>
            </w:r>
            <w:r w:rsidRPr="00FD796A">
              <w:rPr>
                <w:rFonts w:ascii="仿宋" w:eastAsia="仿宋" w:hAnsi="仿宋" w:cs="宋体" w:hint="eastAsia"/>
                <w:bCs/>
                <w:sz w:val="21"/>
                <w:szCs w:val="21"/>
              </w:rPr>
              <w:t>有关赛事活动的宣传工作</w:t>
            </w:r>
          </w:p>
          <w:p w:rsidR="001132A2" w:rsidRPr="00FD796A" w:rsidRDefault="001132A2" w:rsidP="001132A2">
            <w:pPr>
              <w:pStyle w:val="a5"/>
              <w:numPr>
                <w:ilvl w:val="0"/>
                <w:numId w:val="3"/>
              </w:numPr>
              <w:ind w:firstLineChars="0"/>
              <w:rPr>
                <w:rFonts w:ascii="仿宋" w:eastAsia="仿宋" w:hAnsi="仿宋" w:cs="宋体"/>
                <w:sz w:val="21"/>
                <w:szCs w:val="21"/>
              </w:rPr>
            </w:pPr>
            <w:r w:rsidRPr="00FD796A">
              <w:rPr>
                <w:rFonts w:ascii="仿宋" w:eastAsia="仿宋" w:hAnsi="仿宋" w:cs="宋体" w:hint="eastAsia"/>
                <w:sz w:val="21"/>
                <w:szCs w:val="21"/>
              </w:rPr>
              <w:t>负责赛事现场饮水点设备摆放工作</w:t>
            </w:r>
          </w:p>
          <w:p w:rsidR="001132A2" w:rsidRPr="00FD796A" w:rsidRDefault="001132A2" w:rsidP="001132A2">
            <w:pPr>
              <w:pStyle w:val="a5"/>
              <w:numPr>
                <w:ilvl w:val="0"/>
                <w:numId w:val="3"/>
              </w:numPr>
              <w:ind w:firstLineChars="0"/>
              <w:rPr>
                <w:rFonts w:ascii="仿宋" w:eastAsia="仿宋" w:hAnsi="仿宋" w:cs="宋体"/>
                <w:sz w:val="21"/>
                <w:szCs w:val="21"/>
              </w:rPr>
            </w:pPr>
            <w:r w:rsidRPr="00FD796A">
              <w:rPr>
                <w:rFonts w:ascii="仿宋" w:eastAsia="仿宋" w:hAnsi="仿宋" w:cs="宋体" w:hint="eastAsia"/>
                <w:sz w:val="21"/>
                <w:szCs w:val="21"/>
              </w:rPr>
              <w:t>负责做好赛事期间各项工作的资金、物资、人员、车辆等后勤保障工作</w:t>
            </w:r>
          </w:p>
        </w:tc>
        <w:tc>
          <w:tcPr>
            <w:tcW w:w="2475" w:type="dxa"/>
            <w:vAlign w:val="center"/>
          </w:tcPr>
          <w:p w:rsidR="001132A2" w:rsidRPr="00FD796A" w:rsidRDefault="001132A2" w:rsidP="001132A2">
            <w:pPr>
              <w:pStyle w:val="a5"/>
              <w:ind w:firstLineChars="0" w:firstLine="0"/>
              <w:jc w:val="center"/>
              <w:rPr>
                <w:rFonts w:ascii="仿宋" w:eastAsia="仿宋" w:hAnsi="仿宋" w:cs="宋体"/>
                <w:sz w:val="21"/>
                <w:szCs w:val="21"/>
              </w:rPr>
            </w:pPr>
            <w:r w:rsidRPr="00FD796A">
              <w:rPr>
                <w:rFonts w:ascii="仿宋" w:eastAsia="仿宋" w:hAnsi="仿宋" w:cs="宋体" w:hint="eastAsia"/>
                <w:sz w:val="21"/>
                <w:szCs w:val="21"/>
              </w:rPr>
              <w:lastRenderedPageBreak/>
              <w:t>/</w:t>
            </w:r>
          </w:p>
        </w:tc>
      </w:tr>
    </w:tbl>
    <w:p w:rsidR="001132A2" w:rsidRPr="00FD796A" w:rsidRDefault="001132A2" w:rsidP="001132A2">
      <w:pPr>
        <w:pStyle w:val="1811"/>
        <w:spacing w:line="440" w:lineRule="exact"/>
        <w:ind w:firstLine="480"/>
        <w:rPr>
          <w:rFonts w:ascii="仿宋" w:eastAsia="仿宋" w:hAnsi="仿宋"/>
          <w:sz w:val="24"/>
          <w:szCs w:val="24"/>
        </w:rPr>
      </w:pPr>
    </w:p>
    <w:p w:rsidR="001132A2" w:rsidRPr="001132A2" w:rsidRDefault="0043010E" w:rsidP="001132A2">
      <w:pPr>
        <w:numPr>
          <w:ilvl w:val="1"/>
          <w:numId w:val="0"/>
        </w:numPr>
        <w:tabs>
          <w:tab w:val="left" w:pos="0"/>
        </w:tabs>
        <w:wordWrap w:val="0"/>
        <w:topLinePunct/>
        <w:spacing w:line="440" w:lineRule="exact"/>
        <w:ind w:firstLineChars="200" w:firstLine="482"/>
        <w:outlineLvl w:val="1"/>
        <w:rPr>
          <w:rFonts w:ascii="仿宋" w:eastAsia="仿宋" w:hAnsi="仿宋" w:cs="Times New Roman"/>
          <w:b/>
          <w:sz w:val="24"/>
          <w:szCs w:val="24"/>
        </w:rPr>
      </w:pPr>
      <w:bookmarkStart w:id="20" w:name="_Toc22218"/>
      <w:bookmarkStart w:id="21" w:name="_Toc21591"/>
      <w:r>
        <w:rPr>
          <w:rFonts w:ascii="仿宋" w:eastAsia="仿宋" w:hAnsi="仿宋" w:cs="Times New Roman" w:hint="eastAsia"/>
          <w:b/>
          <w:sz w:val="24"/>
          <w:szCs w:val="24"/>
        </w:rPr>
        <w:t>三、</w:t>
      </w:r>
      <w:r w:rsidR="001132A2" w:rsidRPr="001132A2">
        <w:rPr>
          <w:rFonts w:ascii="仿宋" w:eastAsia="仿宋" w:hAnsi="仿宋" w:cs="Times New Roman" w:hint="eastAsia"/>
          <w:b/>
          <w:sz w:val="24"/>
          <w:szCs w:val="24"/>
        </w:rPr>
        <w:t>★商务要求</w:t>
      </w:r>
      <w:bookmarkEnd w:id="20"/>
      <w:bookmarkEnd w:id="21"/>
    </w:p>
    <w:p w:rsidR="001132A2" w:rsidRPr="001132A2" w:rsidRDefault="001132A2" w:rsidP="001132A2">
      <w:pPr>
        <w:numPr>
          <w:ilvl w:val="2"/>
          <w:numId w:val="0"/>
        </w:numPr>
        <w:tabs>
          <w:tab w:val="left" w:pos="0"/>
        </w:tabs>
        <w:wordWrap w:val="0"/>
        <w:topLinePunct/>
        <w:spacing w:line="440" w:lineRule="exact"/>
        <w:ind w:firstLineChars="200" w:firstLine="482"/>
        <w:outlineLvl w:val="2"/>
        <w:rPr>
          <w:rFonts w:ascii="仿宋" w:eastAsia="仿宋" w:hAnsi="仿宋" w:cs="Times New Roman"/>
          <w:b/>
          <w:snapToGrid w:val="0"/>
          <w:sz w:val="24"/>
          <w:szCs w:val="24"/>
        </w:rPr>
      </w:pPr>
      <w:bookmarkStart w:id="22" w:name="_Toc28789"/>
      <w:bookmarkStart w:id="23" w:name="_Toc30397"/>
      <w:bookmarkStart w:id="24" w:name="_Toc1969"/>
      <w:bookmarkStart w:id="25" w:name="_Toc15992"/>
      <w:bookmarkStart w:id="26" w:name="_Toc8678"/>
      <w:bookmarkStart w:id="27" w:name="_Toc31141"/>
      <w:bookmarkStart w:id="28" w:name="_Toc8214"/>
      <w:bookmarkStart w:id="29" w:name="_Toc2662"/>
      <w:bookmarkStart w:id="30" w:name="_Toc8748"/>
      <w:bookmarkStart w:id="31" w:name="_Toc17790"/>
      <w:bookmarkStart w:id="32" w:name="_Toc22601"/>
      <w:bookmarkStart w:id="33" w:name="_Toc2163"/>
      <w:bookmarkStart w:id="34" w:name="_Toc10675"/>
      <w:bookmarkStart w:id="35" w:name="_Toc22907"/>
      <w:bookmarkStart w:id="36" w:name="_Toc14541"/>
      <w:bookmarkStart w:id="37" w:name="_Toc23110"/>
      <w:bookmarkStart w:id="38" w:name="_Toc5719"/>
      <w:bookmarkStart w:id="39" w:name="_Toc3310"/>
      <w:bookmarkStart w:id="40" w:name="_Toc14503"/>
      <w:bookmarkStart w:id="41" w:name="_Toc4116"/>
      <w:bookmarkStart w:id="42" w:name="_Toc25184"/>
      <w:bookmarkStart w:id="43" w:name="_Toc15068"/>
      <w:bookmarkStart w:id="44" w:name="_Toc30221"/>
      <w:bookmarkStart w:id="45" w:name="_Toc21068"/>
      <w:bookmarkStart w:id="46" w:name="_Toc28121"/>
      <w:bookmarkStart w:id="47" w:name="_Toc21852"/>
      <w:bookmarkStart w:id="48" w:name="_Toc4680"/>
      <w:bookmarkStart w:id="49" w:name="_Toc19038"/>
      <w:bookmarkStart w:id="50" w:name="_Toc2233"/>
      <w:bookmarkStart w:id="51" w:name="_Toc15186"/>
      <w:bookmarkStart w:id="52" w:name="_Toc21315"/>
      <w:bookmarkStart w:id="53" w:name="_Toc5514"/>
      <w:r w:rsidRPr="001132A2">
        <w:rPr>
          <w:rFonts w:ascii="仿宋" w:eastAsia="仿宋" w:hAnsi="仿宋" w:cs="Times New Roman" w:hint="eastAsia"/>
          <w:b/>
          <w:snapToGrid w:val="0"/>
          <w:sz w:val="24"/>
          <w:szCs w:val="24"/>
        </w:rPr>
        <w:t>履约时间、地点</w:t>
      </w:r>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p>
    <w:p w:rsidR="001132A2" w:rsidRPr="001132A2" w:rsidRDefault="001132A2" w:rsidP="001132A2">
      <w:pPr>
        <w:tabs>
          <w:tab w:val="left" w:pos="0"/>
        </w:tabs>
        <w:wordWrap w:val="0"/>
        <w:topLinePunct/>
        <w:spacing w:line="440" w:lineRule="exact"/>
        <w:ind w:firstLineChars="200" w:firstLine="480"/>
        <w:rPr>
          <w:rFonts w:ascii="仿宋" w:eastAsia="仿宋" w:hAnsi="仿宋" w:cs="Times New Roman"/>
          <w:sz w:val="24"/>
          <w:szCs w:val="24"/>
        </w:rPr>
      </w:pPr>
      <w:r w:rsidRPr="001132A2">
        <w:rPr>
          <w:rFonts w:ascii="仿宋" w:eastAsia="仿宋" w:hAnsi="仿宋" w:cs="Times New Roman" w:hint="eastAsia"/>
          <w:sz w:val="24"/>
          <w:szCs w:val="24"/>
        </w:rPr>
        <w:t>履约时间：</w:t>
      </w:r>
    </w:p>
    <w:p w:rsidR="001132A2" w:rsidRPr="001132A2" w:rsidRDefault="001132A2" w:rsidP="001132A2">
      <w:pPr>
        <w:numPr>
          <w:ilvl w:val="4"/>
          <w:numId w:val="0"/>
        </w:numPr>
        <w:tabs>
          <w:tab w:val="left" w:pos="0"/>
        </w:tabs>
        <w:wordWrap w:val="0"/>
        <w:topLinePunct/>
        <w:spacing w:line="440" w:lineRule="exact"/>
        <w:ind w:firstLineChars="200" w:firstLine="480"/>
        <w:rPr>
          <w:rFonts w:ascii="仿宋" w:eastAsia="仿宋" w:hAnsi="仿宋" w:cs="Times New Roman"/>
          <w:sz w:val="24"/>
          <w:szCs w:val="24"/>
        </w:rPr>
      </w:pPr>
      <w:r w:rsidRPr="001132A2">
        <w:rPr>
          <w:rFonts w:ascii="仿宋" w:eastAsia="仿宋" w:hAnsi="仿宋" w:cs="Times New Roman" w:hint="eastAsia"/>
          <w:sz w:val="24"/>
          <w:szCs w:val="24"/>
        </w:rPr>
        <w:t>第一阶段：双方签订合同后5日内，由成交供应商负责完成赛事在中国田径协会的注册。</w:t>
      </w:r>
    </w:p>
    <w:p w:rsidR="001132A2" w:rsidRPr="001132A2" w:rsidRDefault="001132A2" w:rsidP="001132A2">
      <w:pPr>
        <w:numPr>
          <w:ilvl w:val="4"/>
          <w:numId w:val="0"/>
        </w:numPr>
        <w:tabs>
          <w:tab w:val="left" w:pos="0"/>
        </w:tabs>
        <w:wordWrap w:val="0"/>
        <w:topLinePunct/>
        <w:spacing w:line="440" w:lineRule="exact"/>
        <w:ind w:firstLineChars="200" w:firstLine="480"/>
        <w:rPr>
          <w:rFonts w:ascii="仿宋" w:eastAsia="仿宋" w:hAnsi="仿宋" w:cs="Times New Roman"/>
          <w:sz w:val="24"/>
          <w:szCs w:val="24"/>
        </w:rPr>
      </w:pPr>
      <w:r w:rsidRPr="001132A2">
        <w:rPr>
          <w:rFonts w:ascii="仿宋" w:eastAsia="仿宋" w:hAnsi="仿宋" w:cs="Times New Roman" w:hint="eastAsia"/>
          <w:sz w:val="24"/>
          <w:szCs w:val="24"/>
        </w:rPr>
        <w:t>第二阶段：合同签订后10日内完成竞赛组织执行方案、媒体宣传方案、招商方案、综合保障方案、场地器材搭建及保障服务实施方案和相关设计，并报采购人审定。</w:t>
      </w:r>
    </w:p>
    <w:p w:rsidR="001132A2" w:rsidRPr="001132A2" w:rsidRDefault="001132A2" w:rsidP="001132A2">
      <w:pPr>
        <w:numPr>
          <w:ilvl w:val="4"/>
          <w:numId w:val="0"/>
        </w:numPr>
        <w:tabs>
          <w:tab w:val="left" w:pos="0"/>
        </w:tabs>
        <w:wordWrap w:val="0"/>
        <w:topLinePunct/>
        <w:spacing w:line="440" w:lineRule="exact"/>
        <w:ind w:firstLineChars="200" w:firstLine="480"/>
        <w:rPr>
          <w:rFonts w:ascii="仿宋" w:eastAsia="仿宋" w:hAnsi="仿宋" w:cs="Times New Roman"/>
          <w:sz w:val="24"/>
          <w:szCs w:val="24"/>
        </w:rPr>
      </w:pPr>
      <w:r w:rsidRPr="001132A2">
        <w:rPr>
          <w:rFonts w:ascii="仿宋" w:eastAsia="仿宋" w:hAnsi="仿宋" w:cs="Times New Roman" w:hint="eastAsia"/>
          <w:sz w:val="24"/>
          <w:szCs w:val="24"/>
        </w:rPr>
        <w:t>第三阶段：做好赛事竞赛组织，保障赛事顺利进行，比赛结束后5个工作日内完成设备器材回收移交及相关收尾工作。</w:t>
      </w:r>
    </w:p>
    <w:p w:rsidR="001132A2" w:rsidRPr="001132A2" w:rsidRDefault="001132A2" w:rsidP="001132A2">
      <w:pPr>
        <w:tabs>
          <w:tab w:val="left" w:pos="0"/>
        </w:tabs>
        <w:wordWrap w:val="0"/>
        <w:topLinePunct/>
        <w:spacing w:line="440" w:lineRule="exact"/>
        <w:ind w:firstLineChars="200" w:firstLine="480"/>
        <w:rPr>
          <w:rFonts w:ascii="仿宋" w:eastAsia="仿宋" w:hAnsi="仿宋" w:cs="Times New Roman"/>
          <w:sz w:val="24"/>
          <w:szCs w:val="24"/>
        </w:rPr>
      </w:pPr>
      <w:r w:rsidRPr="001132A2">
        <w:rPr>
          <w:rFonts w:ascii="仿宋" w:eastAsia="仿宋" w:hAnsi="仿宋" w:cs="Times New Roman" w:hint="eastAsia"/>
          <w:sz w:val="24"/>
          <w:szCs w:val="24"/>
        </w:rPr>
        <w:t>履约地点：采购人指定地点。</w:t>
      </w:r>
    </w:p>
    <w:p w:rsidR="001132A2" w:rsidRPr="001132A2" w:rsidRDefault="001132A2" w:rsidP="001132A2">
      <w:pPr>
        <w:numPr>
          <w:ilvl w:val="2"/>
          <w:numId w:val="0"/>
        </w:numPr>
        <w:tabs>
          <w:tab w:val="left" w:pos="0"/>
        </w:tabs>
        <w:wordWrap w:val="0"/>
        <w:topLinePunct/>
        <w:spacing w:line="440" w:lineRule="exact"/>
        <w:ind w:firstLineChars="200" w:firstLine="482"/>
        <w:outlineLvl w:val="2"/>
        <w:rPr>
          <w:rFonts w:ascii="仿宋" w:eastAsia="仿宋" w:hAnsi="仿宋" w:cs="Times New Roman"/>
          <w:b/>
          <w:snapToGrid w:val="0"/>
          <w:sz w:val="24"/>
          <w:szCs w:val="24"/>
        </w:rPr>
      </w:pPr>
      <w:bookmarkStart w:id="54" w:name="_Toc5294"/>
      <w:bookmarkStart w:id="55" w:name="_Toc21657"/>
      <w:bookmarkStart w:id="56" w:name="_Toc7095"/>
      <w:bookmarkStart w:id="57" w:name="_Toc16410"/>
      <w:bookmarkStart w:id="58" w:name="_Toc1040"/>
      <w:bookmarkStart w:id="59" w:name="_Toc2133"/>
      <w:bookmarkStart w:id="60" w:name="_Toc9655"/>
      <w:bookmarkStart w:id="61" w:name="_Toc9010"/>
      <w:bookmarkStart w:id="62" w:name="_Toc9296"/>
      <w:bookmarkStart w:id="63" w:name="_Toc19362"/>
      <w:bookmarkStart w:id="64" w:name="_Toc7493"/>
      <w:bookmarkStart w:id="65" w:name="_Toc25271"/>
      <w:bookmarkStart w:id="66" w:name="_Toc29122"/>
      <w:bookmarkStart w:id="67" w:name="_Toc25090"/>
      <w:bookmarkStart w:id="68" w:name="_Toc19538"/>
      <w:bookmarkStart w:id="69" w:name="_Toc10161"/>
      <w:bookmarkStart w:id="70" w:name="_Toc710"/>
      <w:bookmarkStart w:id="71" w:name="_Toc11197"/>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r w:rsidRPr="001132A2">
        <w:rPr>
          <w:rFonts w:ascii="仿宋" w:eastAsia="仿宋" w:hAnsi="仿宋" w:cs="Times New Roman" w:hint="eastAsia"/>
          <w:b/>
          <w:snapToGrid w:val="0"/>
          <w:sz w:val="24"/>
          <w:szCs w:val="24"/>
        </w:rPr>
        <w:t>合同价款</w:t>
      </w:r>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p>
    <w:p w:rsidR="001132A2" w:rsidRPr="001132A2" w:rsidRDefault="001132A2" w:rsidP="001132A2">
      <w:pPr>
        <w:tabs>
          <w:tab w:val="left" w:pos="0"/>
        </w:tabs>
        <w:wordWrap w:val="0"/>
        <w:topLinePunct/>
        <w:spacing w:line="440" w:lineRule="exact"/>
        <w:ind w:firstLineChars="200" w:firstLine="480"/>
        <w:rPr>
          <w:rFonts w:ascii="仿宋" w:eastAsia="仿宋" w:hAnsi="仿宋" w:cs="Times New Roman"/>
          <w:sz w:val="24"/>
          <w:szCs w:val="24"/>
        </w:rPr>
      </w:pPr>
      <w:r w:rsidRPr="001132A2">
        <w:rPr>
          <w:rFonts w:ascii="仿宋" w:eastAsia="仿宋" w:hAnsi="仿宋" w:cs="Times New Roman" w:hint="eastAsia"/>
          <w:sz w:val="24"/>
          <w:szCs w:val="24"/>
        </w:rPr>
        <w:t>供应商必须根据本项目相关要求进行报价，超过采购预算的报价视为无效。合同价是响应项目要求的全部采购内容的价格体现，包含人工劳务、差旅、设备投入、设计、物料制作、宣传推广、管理、利润、税金、风险、保险等完成本项目所需的一切费用。</w:t>
      </w:r>
    </w:p>
    <w:p w:rsidR="001132A2" w:rsidRPr="001132A2" w:rsidRDefault="001132A2" w:rsidP="001132A2">
      <w:pPr>
        <w:numPr>
          <w:ilvl w:val="2"/>
          <w:numId w:val="0"/>
        </w:numPr>
        <w:tabs>
          <w:tab w:val="left" w:pos="0"/>
        </w:tabs>
        <w:wordWrap w:val="0"/>
        <w:topLinePunct/>
        <w:spacing w:line="440" w:lineRule="exact"/>
        <w:ind w:firstLineChars="200" w:firstLine="482"/>
        <w:outlineLvl w:val="2"/>
        <w:rPr>
          <w:rFonts w:ascii="仿宋" w:eastAsia="仿宋" w:hAnsi="仿宋" w:cs="Times New Roman"/>
          <w:b/>
          <w:snapToGrid w:val="0"/>
          <w:sz w:val="24"/>
          <w:szCs w:val="24"/>
        </w:rPr>
      </w:pPr>
      <w:bookmarkStart w:id="72" w:name="_Toc22045"/>
      <w:bookmarkStart w:id="73" w:name="_Toc26781"/>
      <w:bookmarkStart w:id="74" w:name="_Toc19679"/>
      <w:bookmarkStart w:id="75" w:name="_Toc27941"/>
      <w:bookmarkStart w:id="76" w:name="_Toc2857"/>
      <w:bookmarkStart w:id="77" w:name="_Toc9506"/>
      <w:bookmarkStart w:id="78" w:name="_Toc13834"/>
      <w:bookmarkStart w:id="79" w:name="_Toc7177"/>
      <w:bookmarkStart w:id="80" w:name="_Toc19145"/>
      <w:bookmarkStart w:id="81" w:name="_Toc32148"/>
      <w:bookmarkStart w:id="82" w:name="_Toc1115"/>
      <w:bookmarkStart w:id="83" w:name="_Toc16105"/>
      <w:bookmarkStart w:id="84" w:name="_Toc11880"/>
      <w:bookmarkStart w:id="85" w:name="_Toc6241"/>
      <w:bookmarkStart w:id="86" w:name="_Toc17262"/>
      <w:bookmarkStart w:id="87" w:name="_Toc9293"/>
      <w:bookmarkStart w:id="88" w:name="_Toc31403"/>
      <w:bookmarkStart w:id="89" w:name="_Toc23630"/>
      <w:r w:rsidRPr="001132A2">
        <w:rPr>
          <w:rFonts w:ascii="仿宋" w:eastAsia="仿宋" w:hAnsi="仿宋" w:cs="Times New Roman" w:hint="eastAsia"/>
          <w:b/>
          <w:snapToGrid w:val="0"/>
          <w:sz w:val="24"/>
          <w:szCs w:val="24"/>
        </w:rPr>
        <w:t>付款方式</w:t>
      </w:r>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p>
    <w:p w:rsidR="001132A2" w:rsidRPr="001132A2" w:rsidRDefault="001132A2" w:rsidP="001132A2">
      <w:pPr>
        <w:tabs>
          <w:tab w:val="left" w:pos="0"/>
        </w:tabs>
        <w:wordWrap w:val="0"/>
        <w:topLinePunct/>
        <w:spacing w:line="440" w:lineRule="exact"/>
        <w:ind w:firstLineChars="200" w:firstLine="480"/>
        <w:rPr>
          <w:rFonts w:ascii="仿宋" w:eastAsia="仿宋" w:hAnsi="仿宋" w:cs="Times New Roman"/>
          <w:sz w:val="24"/>
          <w:szCs w:val="24"/>
        </w:rPr>
      </w:pPr>
      <w:r w:rsidRPr="001132A2">
        <w:rPr>
          <w:rFonts w:ascii="仿宋" w:eastAsia="仿宋" w:hAnsi="仿宋" w:cs="Times New Roman" w:hint="eastAsia"/>
          <w:sz w:val="24"/>
          <w:szCs w:val="24"/>
        </w:rPr>
        <w:t>合采购合同签订时约定。</w:t>
      </w:r>
    </w:p>
    <w:p w:rsidR="001132A2" w:rsidRPr="001132A2" w:rsidRDefault="001132A2" w:rsidP="001132A2">
      <w:pPr>
        <w:tabs>
          <w:tab w:val="left" w:pos="0"/>
        </w:tabs>
        <w:wordWrap w:val="0"/>
        <w:topLinePunct/>
        <w:spacing w:line="440" w:lineRule="exact"/>
        <w:ind w:firstLineChars="200" w:firstLine="482"/>
        <w:rPr>
          <w:rFonts w:ascii="仿宋" w:eastAsia="仿宋" w:hAnsi="仿宋" w:cs="Times New Roman"/>
          <w:b/>
          <w:bCs/>
          <w:color w:val="000000" w:themeColor="text1"/>
          <w:sz w:val="24"/>
          <w:szCs w:val="24"/>
        </w:rPr>
      </w:pPr>
      <w:r w:rsidRPr="001132A2">
        <w:rPr>
          <w:rFonts w:ascii="仿宋" w:eastAsia="仿宋" w:hAnsi="仿宋" w:cs="Times New Roman" w:hint="eastAsia"/>
          <w:b/>
          <w:bCs/>
          <w:color w:val="000000" w:themeColor="text1"/>
          <w:sz w:val="24"/>
          <w:szCs w:val="24"/>
        </w:rPr>
        <w:t>注：每次付款前，供应商须向采购人出具合法有效完整的增值税发票及凭证资料后进行支付结算，付款方式均采用公对公的银行转账，采购人接受转账的开户信息以合同载明的为准。如因供应商未按照要求提供合法有效的发票导致逾期付款的，不视为采购人违约，采购人不承担任何责任。</w:t>
      </w:r>
    </w:p>
    <w:p w:rsidR="001132A2" w:rsidRPr="001132A2" w:rsidRDefault="001132A2" w:rsidP="001132A2">
      <w:pPr>
        <w:numPr>
          <w:ilvl w:val="2"/>
          <w:numId w:val="0"/>
        </w:numPr>
        <w:tabs>
          <w:tab w:val="left" w:pos="0"/>
        </w:tabs>
        <w:wordWrap w:val="0"/>
        <w:topLinePunct/>
        <w:spacing w:line="440" w:lineRule="exact"/>
        <w:ind w:firstLineChars="200" w:firstLine="482"/>
        <w:outlineLvl w:val="2"/>
        <w:rPr>
          <w:rFonts w:ascii="仿宋" w:eastAsia="仿宋" w:hAnsi="仿宋" w:cs="Times New Roman"/>
          <w:b/>
          <w:snapToGrid w:val="0"/>
          <w:sz w:val="24"/>
          <w:szCs w:val="24"/>
        </w:rPr>
      </w:pPr>
      <w:bookmarkStart w:id="90" w:name="_Toc405"/>
      <w:bookmarkStart w:id="91" w:name="_Toc12033"/>
      <w:bookmarkStart w:id="92" w:name="_Toc13271"/>
      <w:bookmarkStart w:id="93" w:name="_Toc29564"/>
      <w:bookmarkStart w:id="94" w:name="_Toc2572"/>
      <w:bookmarkStart w:id="95" w:name="_Toc12159"/>
      <w:r w:rsidRPr="001132A2">
        <w:rPr>
          <w:rFonts w:ascii="仿宋" w:eastAsia="仿宋" w:hAnsi="仿宋" w:cs="Times New Roman" w:hint="eastAsia"/>
          <w:b/>
          <w:snapToGrid w:val="0"/>
          <w:sz w:val="24"/>
          <w:szCs w:val="24"/>
        </w:rPr>
        <w:t>保险</w:t>
      </w:r>
      <w:bookmarkEnd w:id="90"/>
      <w:bookmarkEnd w:id="91"/>
      <w:bookmarkEnd w:id="92"/>
      <w:bookmarkEnd w:id="93"/>
      <w:bookmarkEnd w:id="94"/>
      <w:bookmarkEnd w:id="95"/>
    </w:p>
    <w:p w:rsidR="001132A2" w:rsidRPr="001132A2" w:rsidRDefault="001132A2" w:rsidP="001132A2">
      <w:pPr>
        <w:tabs>
          <w:tab w:val="left" w:pos="0"/>
        </w:tabs>
        <w:wordWrap w:val="0"/>
        <w:topLinePunct/>
        <w:spacing w:line="440" w:lineRule="exact"/>
        <w:ind w:firstLineChars="200" w:firstLine="480"/>
        <w:rPr>
          <w:rFonts w:ascii="仿宋" w:eastAsia="仿宋" w:hAnsi="仿宋" w:cs="Times New Roman"/>
          <w:sz w:val="24"/>
          <w:szCs w:val="24"/>
        </w:rPr>
      </w:pPr>
      <w:r w:rsidRPr="001132A2">
        <w:rPr>
          <w:rFonts w:ascii="仿宋" w:eastAsia="仿宋" w:hAnsi="仿宋" w:cs="Times New Roman" w:hint="eastAsia"/>
          <w:sz w:val="24"/>
          <w:szCs w:val="24"/>
        </w:rPr>
        <w:t>供应商应当遵守国家有关消防、安全、生产操作、劳动保护等方面的规定，并根据自身实际情况和项目履约实际情况，购买涉及上述履约风险的对应保险，保险金额以抵消可能发生的事故因其发生所造成的财产、人身损失承担赔偿保险</w:t>
      </w:r>
      <w:r w:rsidRPr="001132A2">
        <w:rPr>
          <w:rFonts w:ascii="仿宋" w:eastAsia="仿宋" w:hAnsi="仿宋" w:cs="Times New Roman" w:hint="eastAsia"/>
          <w:sz w:val="24"/>
          <w:szCs w:val="24"/>
        </w:rPr>
        <w:lastRenderedPageBreak/>
        <w:t>金责任，维护保险标的的安全。</w:t>
      </w:r>
    </w:p>
    <w:p w:rsidR="001132A2" w:rsidRPr="001132A2" w:rsidRDefault="001132A2" w:rsidP="001132A2">
      <w:pPr>
        <w:tabs>
          <w:tab w:val="left" w:pos="0"/>
        </w:tabs>
        <w:wordWrap w:val="0"/>
        <w:topLinePunct/>
        <w:spacing w:line="440" w:lineRule="exact"/>
        <w:ind w:firstLineChars="200" w:firstLine="480"/>
        <w:rPr>
          <w:rFonts w:ascii="仿宋" w:eastAsia="仿宋" w:hAnsi="仿宋" w:cs="Times New Roman"/>
          <w:sz w:val="24"/>
          <w:szCs w:val="24"/>
        </w:rPr>
      </w:pPr>
      <w:r w:rsidRPr="001132A2">
        <w:rPr>
          <w:rFonts w:ascii="仿宋" w:eastAsia="仿宋" w:hAnsi="仿宋" w:cs="Times New Roman" w:hint="eastAsia"/>
          <w:sz w:val="24"/>
          <w:szCs w:val="24"/>
        </w:rPr>
        <w:t>供应商应为本项目提供履约的所有人员按照国家规定购买相关保险。</w:t>
      </w:r>
    </w:p>
    <w:p w:rsidR="001132A2" w:rsidRPr="001132A2" w:rsidRDefault="001132A2" w:rsidP="001132A2">
      <w:pPr>
        <w:numPr>
          <w:ilvl w:val="2"/>
          <w:numId w:val="0"/>
        </w:numPr>
        <w:tabs>
          <w:tab w:val="left" w:pos="0"/>
        </w:tabs>
        <w:wordWrap w:val="0"/>
        <w:topLinePunct/>
        <w:spacing w:line="440" w:lineRule="exact"/>
        <w:ind w:firstLineChars="200" w:firstLine="482"/>
        <w:outlineLvl w:val="2"/>
        <w:rPr>
          <w:rFonts w:ascii="仿宋" w:eastAsia="仿宋" w:hAnsi="仿宋" w:cs="Times New Roman"/>
          <w:b/>
          <w:snapToGrid w:val="0"/>
          <w:sz w:val="24"/>
          <w:szCs w:val="24"/>
        </w:rPr>
      </w:pPr>
      <w:bookmarkStart w:id="96" w:name="_Toc30867"/>
      <w:bookmarkStart w:id="97" w:name="_Toc21665"/>
      <w:bookmarkStart w:id="98" w:name="_Toc4665"/>
      <w:bookmarkStart w:id="99" w:name="_Toc18566"/>
      <w:bookmarkStart w:id="100" w:name="_Toc23937"/>
      <w:bookmarkStart w:id="101" w:name="_Toc30483"/>
      <w:bookmarkStart w:id="102" w:name="_Toc12282"/>
      <w:bookmarkStart w:id="103" w:name="_Toc8623"/>
      <w:r w:rsidRPr="001132A2">
        <w:rPr>
          <w:rFonts w:ascii="仿宋" w:eastAsia="仿宋" w:hAnsi="仿宋" w:cs="Times New Roman" w:hint="eastAsia"/>
          <w:b/>
          <w:snapToGrid w:val="0"/>
          <w:sz w:val="24"/>
          <w:szCs w:val="24"/>
        </w:rPr>
        <w:t>其他要求</w:t>
      </w:r>
      <w:bookmarkEnd w:id="96"/>
      <w:bookmarkEnd w:id="97"/>
      <w:bookmarkEnd w:id="98"/>
      <w:bookmarkEnd w:id="99"/>
      <w:bookmarkEnd w:id="100"/>
      <w:bookmarkEnd w:id="101"/>
      <w:bookmarkEnd w:id="102"/>
      <w:bookmarkEnd w:id="103"/>
    </w:p>
    <w:p w:rsidR="001132A2" w:rsidRPr="001132A2" w:rsidRDefault="001132A2" w:rsidP="001132A2">
      <w:pPr>
        <w:tabs>
          <w:tab w:val="left" w:pos="0"/>
        </w:tabs>
        <w:wordWrap w:val="0"/>
        <w:topLinePunct/>
        <w:spacing w:line="440" w:lineRule="exact"/>
        <w:ind w:firstLineChars="200" w:firstLine="480"/>
        <w:rPr>
          <w:rFonts w:ascii="仿宋" w:eastAsia="仿宋" w:hAnsi="仿宋" w:cs="Times New Roman"/>
          <w:sz w:val="24"/>
          <w:szCs w:val="24"/>
        </w:rPr>
      </w:pPr>
      <w:r w:rsidRPr="001132A2">
        <w:rPr>
          <w:rFonts w:ascii="仿宋" w:eastAsia="仿宋" w:hAnsi="仿宋" w:cs="Times New Roman" w:hint="eastAsia"/>
          <w:sz w:val="24"/>
          <w:szCs w:val="24"/>
        </w:rPr>
        <w:t>1</w:t>
      </w:r>
      <w:r w:rsidRPr="001132A2">
        <w:rPr>
          <w:rFonts w:ascii="仿宋" w:eastAsia="仿宋" w:hAnsi="仿宋" w:cs="Times New Roman"/>
          <w:sz w:val="24"/>
          <w:szCs w:val="24"/>
        </w:rPr>
        <w:t>.</w:t>
      </w:r>
      <w:r w:rsidRPr="001132A2">
        <w:rPr>
          <w:rFonts w:ascii="仿宋" w:eastAsia="仿宋" w:hAnsi="仿宋" w:cs="Times New Roman" w:hint="eastAsia"/>
          <w:sz w:val="24"/>
          <w:szCs w:val="24"/>
        </w:rPr>
        <w:t>采购合同签订时间：供应商成交后，自成交通知书发出之日起30日内与采购人签订采购合同。</w:t>
      </w:r>
    </w:p>
    <w:p w:rsidR="001132A2" w:rsidRPr="001132A2" w:rsidRDefault="001132A2" w:rsidP="001132A2">
      <w:pPr>
        <w:tabs>
          <w:tab w:val="left" w:pos="0"/>
        </w:tabs>
        <w:wordWrap w:val="0"/>
        <w:topLinePunct/>
        <w:spacing w:line="440" w:lineRule="exact"/>
        <w:ind w:firstLineChars="200" w:firstLine="480"/>
        <w:rPr>
          <w:rFonts w:ascii="仿宋" w:eastAsia="仿宋" w:hAnsi="仿宋" w:cs="Times New Roman"/>
          <w:sz w:val="24"/>
          <w:szCs w:val="24"/>
        </w:rPr>
      </w:pPr>
      <w:r w:rsidRPr="001132A2">
        <w:rPr>
          <w:rFonts w:ascii="仿宋" w:eastAsia="仿宋" w:hAnsi="仿宋" w:cs="Times New Roman" w:hint="eastAsia"/>
          <w:sz w:val="24"/>
          <w:szCs w:val="24"/>
        </w:rPr>
        <w:t>2</w:t>
      </w:r>
      <w:r w:rsidRPr="001132A2">
        <w:rPr>
          <w:rFonts w:ascii="仿宋" w:eastAsia="仿宋" w:hAnsi="仿宋" w:cs="Times New Roman"/>
          <w:sz w:val="24"/>
          <w:szCs w:val="24"/>
        </w:rPr>
        <w:t>.</w:t>
      </w:r>
      <w:r w:rsidRPr="001132A2">
        <w:rPr>
          <w:rFonts w:ascii="仿宋" w:eastAsia="仿宋" w:hAnsi="仿宋" w:cs="Times New Roman" w:hint="eastAsia"/>
          <w:sz w:val="24"/>
          <w:szCs w:val="24"/>
        </w:rPr>
        <w:t>供应商应严格执行《中华人民共和国民法典》《中华人民共和国劳动合同法》及项目所在地最低工资标准等相关法律、法规并依法与服务人员签订劳动合同，并办理各种用工手续，如因用工不当，给采购人及服务人员造成的损失由供应商承担。</w:t>
      </w:r>
    </w:p>
    <w:p w:rsidR="001132A2" w:rsidRPr="001132A2" w:rsidRDefault="001132A2" w:rsidP="001132A2">
      <w:pPr>
        <w:tabs>
          <w:tab w:val="left" w:pos="0"/>
        </w:tabs>
        <w:wordWrap w:val="0"/>
        <w:topLinePunct/>
        <w:spacing w:line="440" w:lineRule="exact"/>
        <w:ind w:firstLineChars="200" w:firstLine="480"/>
        <w:rPr>
          <w:rFonts w:ascii="仿宋" w:eastAsia="仿宋" w:hAnsi="仿宋" w:cs="Times New Roman"/>
          <w:sz w:val="24"/>
          <w:szCs w:val="24"/>
        </w:rPr>
      </w:pPr>
      <w:r w:rsidRPr="001132A2">
        <w:rPr>
          <w:rFonts w:ascii="仿宋" w:eastAsia="仿宋" w:hAnsi="仿宋" w:cs="Times New Roman" w:hint="eastAsia"/>
          <w:sz w:val="24"/>
          <w:szCs w:val="24"/>
        </w:rPr>
        <w:t>3</w:t>
      </w:r>
      <w:r w:rsidRPr="001132A2">
        <w:rPr>
          <w:rFonts w:ascii="仿宋" w:eastAsia="仿宋" w:hAnsi="仿宋" w:cs="Times New Roman"/>
          <w:sz w:val="24"/>
          <w:szCs w:val="24"/>
        </w:rPr>
        <w:t>.</w:t>
      </w:r>
      <w:r w:rsidRPr="001132A2">
        <w:rPr>
          <w:rFonts w:ascii="仿宋" w:eastAsia="仿宋" w:hAnsi="仿宋" w:cs="Times New Roman" w:hint="eastAsia"/>
          <w:sz w:val="24"/>
          <w:szCs w:val="24"/>
        </w:rPr>
        <w:t>供应商服务从业人员在服务期间发生伤亡事故，或在服务过程中造成第三人伤亡的，责任由供应商承担。</w:t>
      </w:r>
    </w:p>
    <w:p w:rsidR="001132A2" w:rsidRPr="001132A2" w:rsidRDefault="001132A2" w:rsidP="001132A2">
      <w:pPr>
        <w:tabs>
          <w:tab w:val="left" w:pos="0"/>
        </w:tabs>
        <w:wordWrap w:val="0"/>
        <w:topLinePunct/>
        <w:spacing w:line="440" w:lineRule="exact"/>
        <w:ind w:firstLineChars="200" w:firstLine="480"/>
        <w:rPr>
          <w:rFonts w:ascii="仿宋" w:eastAsia="仿宋" w:hAnsi="仿宋" w:cs="Times New Roman"/>
          <w:sz w:val="24"/>
          <w:szCs w:val="24"/>
        </w:rPr>
      </w:pPr>
      <w:r w:rsidRPr="001132A2">
        <w:rPr>
          <w:rFonts w:ascii="仿宋" w:eastAsia="仿宋" w:hAnsi="仿宋" w:cs="Times New Roman" w:hint="eastAsia"/>
          <w:sz w:val="24"/>
          <w:szCs w:val="24"/>
        </w:rPr>
        <w:t>4</w:t>
      </w:r>
      <w:r w:rsidRPr="001132A2">
        <w:rPr>
          <w:rFonts w:ascii="仿宋" w:eastAsia="仿宋" w:hAnsi="仿宋" w:cs="Times New Roman"/>
          <w:sz w:val="24"/>
          <w:szCs w:val="24"/>
        </w:rPr>
        <w:t>.</w:t>
      </w:r>
      <w:r w:rsidRPr="001132A2">
        <w:rPr>
          <w:rFonts w:ascii="仿宋" w:eastAsia="仿宋" w:hAnsi="仿宋" w:cs="Times New Roman" w:hint="eastAsia"/>
          <w:sz w:val="24"/>
          <w:szCs w:val="24"/>
        </w:rPr>
        <w:t>供应商在项目执行过程中定期及时向采购人通告本项目的重大事项及其进度。</w:t>
      </w:r>
    </w:p>
    <w:p w:rsidR="001132A2" w:rsidRPr="001132A2" w:rsidRDefault="001132A2" w:rsidP="001132A2">
      <w:pPr>
        <w:tabs>
          <w:tab w:val="left" w:pos="0"/>
        </w:tabs>
        <w:wordWrap w:val="0"/>
        <w:topLinePunct/>
        <w:spacing w:line="440" w:lineRule="exact"/>
        <w:ind w:firstLineChars="200" w:firstLine="480"/>
        <w:rPr>
          <w:rFonts w:ascii="仿宋" w:eastAsia="仿宋" w:hAnsi="仿宋" w:cs="Times New Roman"/>
          <w:sz w:val="24"/>
          <w:szCs w:val="24"/>
        </w:rPr>
      </w:pPr>
      <w:r w:rsidRPr="001132A2">
        <w:rPr>
          <w:rFonts w:ascii="仿宋" w:eastAsia="仿宋" w:hAnsi="仿宋" w:cs="Times New Roman" w:hint="eastAsia"/>
          <w:sz w:val="24"/>
          <w:szCs w:val="24"/>
        </w:rPr>
        <w:t>5</w:t>
      </w:r>
      <w:r w:rsidRPr="001132A2">
        <w:rPr>
          <w:rFonts w:ascii="仿宋" w:eastAsia="仿宋" w:hAnsi="仿宋" w:cs="Times New Roman"/>
          <w:sz w:val="24"/>
          <w:szCs w:val="24"/>
        </w:rPr>
        <w:t>.</w:t>
      </w:r>
      <w:r w:rsidRPr="001132A2">
        <w:rPr>
          <w:rFonts w:ascii="仿宋" w:eastAsia="仿宋" w:hAnsi="仿宋" w:cs="Times New Roman" w:hint="eastAsia"/>
          <w:sz w:val="24"/>
          <w:szCs w:val="24"/>
        </w:rPr>
        <w:t>接受项目行业管理部门及政府有关部门的指导，接受采购人的监督。</w:t>
      </w:r>
    </w:p>
    <w:p w:rsidR="001132A2" w:rsidRPr="001132A2" w:rsidRDefault="001132A2" w:rsidP="001132A2">
      <w:pPr>
        <w:tabs>
          <w:tab w:val="left" w:pos="0"/>
        </w:tabs>
        <w:wordWrap w:val="0"/>
        <w:topLinePunct/>
        <w:spacing w:line="440" w:lineRule="exact"/>
        <w:ind w:firstLineChars="200" w:firstLine="480"/>
        <w:rPr>
          <w:rFonts w:ascii="仿宋" w:eastAsia="仿宋" w:hAnsi="仿宋" w:cs="Times New Roman"/>
          <w:sz w:val="24"/>
          <w:szCs w:val="24"/>
        </w:rPr>
      </w:pPr>
      <w:r w:rsidRPr="001132A2">
        <w:rPr>
          <w:rFonts w:ascii="仿宋" w:eastAsia="仿宋" w:hAnsi="仿宋" w:cs="Times New Roman" w:hint="eastAsia"/>
          <w:sz w:val="24"/>
          <w:szCs w:val="24"/>
        </w:rPr>
        <w:t>6</w:t>
      </w:r>
      <w:r w:rsidRPr="001132A2">
        <w:rPr>
          <w:rFonts w:ascii="仿宋" w:eastAsia="仿宋" w:hAnsi="仿宋" w:cs="Times New Roman"/>
          <w:sz w:val="24"/>
          <w:szCs w:val="24"/>
        </w:rPr>
        <w:t>.</w:t>
      </w:r>
      <w:r w:rsidRPr="001132A2">
        <w:rPr>
          <w:rFonts w:ascii="仿宋" w:eastAsia="仿宋" w:hAnsi="仿宋" w:cs="Times New Roman" w:hint="eastAsia"/>
          <w:sz w:val="24"/>
          <w:szCs w:val="24"/>
        </w:rPr>
        <w:t>采购合同文本的主要条款、履约验收等要求详见磋商文件第八章。</w:t>
      </w:r>
    </w:p>
    <w:p w:rsidR="001132A2" w:rsidRPr="001132A2" w:rsidRDefault="001132A2" w:rsidP="001132A2">
      <w:pPr>
        <w:tabs>
          <w:tab w:val="left" w:pos="0"/>
        </w:tabs>
        <w:wordWrap w:val="0"/>
        <w:topLinePunct/>
        <w:spacing w:line="440" w:lineRule="exact"/>
        <w:ind w:firstLineChars="200" w:firstLine="480"/>
        <w:rPr>
          <w:rFonts w:ascii="仿宋" w:eastAsia="仿宋" w:hAnsi="仿宋" w:cs="Times New Roman"/>
          <w:sz w:val="24"/>
          <w:szCs w:val="24"/>
        </w:rPr>
      </w:pPr>
      <w:r w:rsidRPr="001132A2">
        <w:rPr>
          <w:rFonts w:ascii="仿宋" w:eastAsia="仿宋" w:hAnsi="仿宋" w:cs="Times New Roman" w:hint="eastAsia"/>
          <w:sz w:val="24"/>
          <w:szCs w:val="24"/>
        </w:rPr>
        <w:t>7</w:t>
      </w:r>
      <w:r w:rsidRPr="001132A2">
        <w:rPr>
          <w:rFonts w:ascii="仿宋" w:eastAsia="仿宋" w:hAnsi="仿宋" w:cs="Times New Roman"/>
          <w:sz w:val="24"/>
          <w:szCs w:val="24"/>
        </w:rPr>
        <w:t>.</w:t>
      </w:r>
      <w:r w:rsidRPr="001132A2">
        <w:rPr>
          <w:rFonts w:ascii="仿宋" w:eastAsia="仿宋" w:hAnsi="仿宋" w:cs="Times New Roman" w:hint="eastAsia"/>
          <w:sz w:val="24"/>
          <w:szCs w:val="24"/>
        </w:rPr>
        <w:t>本项目采购过程和合同履行过程中的风险严格按照采购人的风险控制管理要求执行。</w:t>
      </w:r>
    </w:p>
    <w:p w:rsidR="001132A2" w:rsidRPr="001132A2" w:rsidRDefault="001132A2" w:rsidP="001132A2">
      <w:pPr>
        <w:tabs>
          <w:tab w:val="left" w:pos="0"/>
        </w:tabs>
        <w:wordWrap w:val="0"/>
        <w:topLinePunct/>
        <w:spacing w:line="440" w:lineRule="exact"/>
        <w:ind w:firstLineChars="200" w:firstLine="480"/>
        <w:rPr>
          <w:rFonts w:ascii="仿宋" w:eastAsia="仿宋" w:hAnsi="仿宋" w:cs="Times New Roman"/>
          <w:sz w:val="24"/>
          <w:szCs w:val="24"/>
        </w:rPr>
      </w:pPr>
      <w:r w:rsidRPr="001132A2">
        <w:rPr>
          <w:rFonts w:ascii="仿宋" w:eastAsia="仿宋" w:hAnsi="仿宋" w:cs="Times New Roman" w:hint="eastAsia"/>
          <w:sz w:val="24"/>
          <w:szCs w:val="24"/>
        </w:rPr>
        <w:t>8</w:t>
      </w:r>
      <w:r w:rsidRPr="001132A2">
        <w:rPr>
          <w:rFonts w:ascii="仿宋" w:eastAsia="仿宋" w:hAnsi="仿宋" w:cs="Times New Roman"/>
          <w:sz w:val="24"/>
          <w:szCs w:val="24"/>
        </w:rPr>
        <w:t>.</w:t>
      </w:r>
      <w:r w:rsidRPr="001132A2">
        <w:rPr>
          <w:rFonts w:ascii="仿宋" w:eastAsia="仿宋" w:hAnsi="仿宋" w:cs="Times New Roman" w:hint="eastAsia"/>
          <w:sz w:val="24"/>
          <w:szCs w:val="24"/>
        </w:rPr>
        <w:t>赛事所需竞赛类产品应按照中国田径协会相关规定要求执行。成交供应商应按照金牌赛事的服务标准提供服务。</w:t>
      </w:r>
    </w:p>
    <w:p w:rsidR="001132A2" w:rsidRPr="001132A2" w:rsidRDefault="001132A2" w:rsidP="001132A2">
      <w:pPr>
        <w:tabs>
          <w:tab w:val="left" w:pos="0"/>
        </w:tabs>
        <w:wordWrap w:val="0"/>
        <w:topLinePunct/>
        <w:spacing w:line="440" w:lineRule="exact"/>
        <w:ind w:firstLineChars="200" w:firstLine="480"/>
        <w:rPr>
          <w:rFonts w:ascii="仿宋" w:eastAsia="仿宋" w:hAnsi="仿宋" w:cs="Times New Roman"/>
          <w:sz w:val="24"/>
          <w:szCs w:val="24"/>
        </w:rPr>
      </w:pPr>
      <w:r w:rsidRPr="001132A2">
        <w:rPr>
          <w:rFonts w:ascii="仿宋" w:eastAsia="仿宋" w:hAnsi="仿宋" w:cs="Times New Roman" w:hint="eastAsia"/>
          <w:sz w:val="24"/>
          <w:szCs w:val="24"/>
        </w:rPr>
        <w:t>9</w:t>
      </w:r>
      <w:r w:rsidRPr="001132A2">
        <w:rPr>
          <w:rFonts w:ascii="仿宋" w:eastAsia="仿宋" w:hAnsi="仿宋" w:cs="Times New Roman"/>
          <w:sz w:val="24"/>
          <w:szCs w:val="24"/>
        </w:rPr>
        <w:t>.</w:t>
      </w:r>
      <w:r w:rsidRPr="001132A2">
        <w:rPr>
          <w:rFonts w:ascii="仿宋" w:eastAsia="仿宋" w:hAnsi="仿宋" w:cs="Times New Roman" w:hint="eastAsia"/>
          <w:sz w:val="24"/>
          <w:szCs w:val="24"/>
        </w:rPr>
        <w:t>若因不可抗力（疫情、自然灾害等）或可能影响赛事的重大社会活动造成的损失，由成交供应商提供损失明细并附相关证明材料交由采购人审核后，双方各承担损失金额的50%。</w:t>
      </w:r>
    </w:p>
    <w:p w:rsidR="001132A2" w:rsidRPr="001132A2" w:rsidRDefault="001132A2" w:rsidP="001132A2">
      <w:pPr>
        <w:tabs>
          <w:tab w:val="left" w:pos="0"/>
        </w:tabs>
        <w:wordWrap w:val="0"/>
        <w:topLinePunct/>
        <w:spacing w:line="440" w:lineRule="exact"/>
        <w:ind w:firstLineChars="200" w:firstLine="480"/>
        <w:rPr>
          <w:rFonts w:ascii="仿宋" w:eastAsia="仿宋" w:hAnsi="仿宋" w:cs="Times New Roman"/>
          <w:sz w:val="24"/>
          <w:szCs w:val="24"/>
        </w:rPr>
      </w:pPr>
      <w:r w:rsidRPr="001132A2">
        <w:rPr>
          <w:rFonts w:ascii="仿宋" w:eastAsia="仿宋" w:hAnsi="仿宋" w:cs="Times New Roman" w:hint="eastAsia"/>
          <w:sz w:val="24"/>
          <w:szCs w:val="24"/>
        </w:rPr>
        <w:t>1</w:t>
      </w:r>
      <w:r w:rsidRPr="001132A2">
        <w:rPr>
          <w:rFonts w:ascii="仿宋" w:eastAsia="仿宋" w:hAnsi="仿宋" w:cs="Times New Roman"/>
          <w:sz w:val="24"/>
          <w:szCs w:val="24"/>
        </w:rPr>
        <w:t>0.</w:t>
      </w:r>
      <w:r w:rsidRPr="001132A2">
        <w:rPr>
          <w:rFonts w:ascii="仿宋" w:eastAsia="仿宋" w:hAnsi="仿宋" w:cs="Times New Roman" w:hint="eastAsia"/>
          <w:sz w:val="24"/>
          <w:szCs w:val="24"/>
        </w:rPr>
        <w:t>成交供应商在赛事组织执行过程中，应根据中田协、省田协意见作为参考并满足当地疫情防控相关要求。</w:t>
      </w:r>
    </w:p>
    <w:p w:rsidR="001132A2" w:rsidRPr="001132A2" w:rsidRDefault="001132A2" w:rsidP="001132A2">
      <w:pPr>
        <w:tabs>
          <w:tab w:val="left" w:pos="0"/>
        </w:tabs>
        <w:wordWrap w:val="0"/>
        <w:topLinePunct/>
        <w:spacing w:line="440" w:lineRule="exact"/>
        <w:ind w:firstLineChars="200" w:firstLine="480"/>
        <w:rPr>
          <w:rFonts w:ascii="仿宋" w:eastAsia="仿宋" w:hAnsi="仿宋" w:cs="Times New Roman"/>
          <w:sz w:val="24"/>
          <w:szCs w:val="24"/>
        </w:rPr>
      </w:pPr>
      <w:r w:rsidRPr="001132A2">
        <w:rPr>
          <w:rFonts w:ascii="仿宋" w:eastAsia="仿宋" w:hAnsi="仿宋" w:cs="Times New Roman" w:hint="eastAsia"/>
          <w:sz w:val="24"/>
          <w:szCs w:val="24"/>
        </w:rPr>
        <w:t>1</w:t>
      </w:r>
      <w:r w:rsidRPr="001132A2">
        <w:rPr>
          <w:rFonts w:ascii="仿宋" w:eastAsia="仿宋" w:hAnsi="仿宋" w:cs="Times New Roman"/>
          <w:sz w:val="24"/>
          <w:szCs w:val="24"/>
        </w:rPr>
        <w:t>1.</w:t>
      </w:r>
      <w:r w:rsidRPr="001132A2">
        <w:rPr>
          <w:rFonts w:ascii="仿宋" w:eastAsia="仿宋" w:hAnsi="仿宋" w:cs="Times New Roman" w:hint="eastAsia"/>
          <w:sz w:val="24"/>
          <w:szCs w:val="24"/>
        </w:rPr>
        <w:t>其他未尽事宜由双方协商在合同中约定。</w:t>
      </w:r>
    </w:p>
    <w:p w:rsidR="001132A2" w:rsidRPr="001132A2" w:rsidRDefault="001132A2" w:rsidP="001132A2">
      <w:pPr>
        <w:ind w:firstLineChars="200" w:firstLine="482"/>
        <w:rPr>
          <w:rFonts w:ascii="仿宋" w:eastAsia="仿宋" w:hAnsi="仿宋" w:cs="宋体"/>
          <w:b/>
          <w:bCs/>
          <w:sz w:val="24"/>
          <w:szCs w:val="20"/>
          <w:u w:val="single"/>
        </w:rPr>
      </w:pPr>
    </w:p>
    <w:p w:rsidR="001132A2" w:rsidRPr="001132A2" w:rsidRDefault="001132A2" w:rsidP="001132A2">
      <w:pPr>
        <w:spacing w:line="360" w:lineRule="auto"/>
        <w:ind w:firstLineChars="200" w:firstLine="482"/>
        <w:rPr>
          <w:rFonts w:ascii="仿宋" w:eastAsia="仿宋" w:hAnsi="仿宋" w:cs="宋体"/>
          <w:b/>
          <w:bCs/>
          <w:sz w:val="24"/>
          <w:szCs w:val="24"/>
        </w:rPr>
      </w:pPr>
    </w:p>
    <w:p w:rsidR="002A06A0" w:rsidRDefault="002A06A0" w:rsidP="001132A2">
      <w:pPr>
        <w:spacing w:line="510" w:lineRule="exact"/>
      </w:pPr>
    </w:p>
    <w:sectPr w:rsidR="002A06A0">
      <w:pgSz w:w="11906" w:h="16838"/>
      <w:pgMar w:top="1417" w:right="1800" w:bottom="1417"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altName w:val="宋体"/>
    <w:charset w:val="86"/>
    <w:family w:val="auto"/>
    <w:pitch w:val="default"/>
    <w:sig w:usb0="00000000" w:usb1="00000000" w:usb2="00000000" w:usb3="00000000" w:csb0="0004009F" w:csb1="DFD7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04D8E0A"/>
    <w:multiLevelType w:val="multilevel"/>
    <w:tmpl w:val="B04D8E0A"/>
    <w:lvl w:ilvl="0">
      <w:start w:val="1"/>
      <w:numFmt w:val="chineseCounting"/>
      <w:pStyle w:val="14"/>
      <w:suff w:val="nothing"/>
      <w:lvlText w:val="第%1章 "/>
      <w:lvlJc w:val="left"/>
      <w:pPr>
        <w:tabs>
          <w:tab w:val="left" w:pos="0"/>
        </w:tabs>
        <w:ind w:left="0" w:firstLine="0"/>
      </w:pPr>
      <w:rPr>
        <w:rFonts w:ascii="宋体" w:eastAsia="宋体" w:hAnsi="宋体" w:cs="宋体" w:hint="eastAsia"/>
      </w:rPr>
    </w:lvl>
    <w:lvl w:ilvl="1">
      <w:start w:val="1"/>
      <w:numFmt w:val="chineseCounting"/>
      <w:pStyle w:val="15"/>
      <w:suff w:val="nothing"/>
      <w:lvlText w:val="%2、"/>
      <w:lvlJc w:val="left"/>
      <w:pPr>
        <w:ind w:left="0" w:firstLine="0"/>
      </w:pPr>
      <w:rPr>
        <w:rFonts w:ascii="宋体" w:eastAsia="宋体" w:hAnsi="宋体" w:cs="宋体" w:hint="eastAsia"/>
      </w:rPr>
    </w:lvl>
    <w:lvl w:ilvl="2">
      <w:start w:val="1"/>
      <w:numFmt w:val="chineseCounting"/>
      <w:pStyle w:val="16"/>
      <w:suff w:val="nothing"/>
      <w:lvlText w:val="(%3)"/>
      <w:lvlJc w:val="left"/>
      <w:pPr>
        <w:tabs>
          <w:tab w:val="left" w:pos="141"/>
        </w:tabs>
        <w:ind w:left="141" w:firstLine="0"/>
      </w:pPr>
      <w:rPr>
        <w:rFonts w:ascii="宋体" w:eastAsia="宋体" w:hAnsi="宋体" w:cs="宋体" w:hint="eastAsia"/>
      </w:rPr>
    </w:lvl>
    <w:lvl w:ilvl="3">
      <w:start w:val="1"/>
      <w:numFmt w:val="decimal"/>
      <w:pStyle w:val="16"/>
      <w:suff w:val="nothing"/>
      <w:lvlText w:val="%4."/>
      <w:lvlJc w:val="left"/>
      <w:pPr>
        <w:tabs>
          <w:tab w:val="left" w:pos="0"/>
        </w:tabs>
        <w:ind w:left="0" w:firstLine="0"/>
      </w:pPr>
      <w:rPr>
        <w:rFonts w:ascii="宋体" w:eastAsia="宋体" w:hAnsi="宋体" w:cs="宋体" w:hint="eastAsia"/>
      </w:rPr>
    </w:lvl>
    <w:lvl w:ilvl="4">
      <w:start w:val="1"/>
      <w:numFmt w:val="decimal"/>
      <w:suff w:val="nothing"/>
      <w:lvlText w:val="%4.%5"/>
      <w:lvlJc w:val="left"/>
      <w:pPr>
        <w:ind w:left="0" w:firstLine="0"/>
      </w:pPr>
      <w:rPr>
        <w:rFonts w:ascii="宋体" w:eastAsia="宋体" w:hAnsi="宋体" w:cs="宋体" w:hint="eastAsia"/>
      </w:rPr>
    </w:lvl>
    <w:lvl w:ilvl="5">
      <w:start w:val="1"/>
      <w:numFmt w:val="decimal"/>
      <w:suff w:val="nothing"/>
      <w:lvlText w:val="(%6)"/>
      <w:lvlJc w:val="left"/>
      <w:pPr>
        <w:ind w:left="0" w:firstLine="0"/>
      </w:pPr>
      <w:rPr>
        <w:rFonts w:ascii="宋体" w:eastAsia="宋体" w:hAnsi="宋体" w:cs="宋体" w:hint="eastAsia"/>
      </w:rPr>
    </w:lvl>
    <w:lvl w:ilvl="6">
      <w:start w:val="1"/>
      <w:numFmt w:val="lowerLetter"/>
      <w:suff w:val="nothing"/>
      <w:lvlText w:val="%7．"/>
      <w:lvlJc w:val="left"/>
      <w:pPr>
        <w:ind w:left="0" w:firstLine="402"/>
      </w:pPr>
      <w:rPr>
        <w:rFonts w:hint="eastAsia"/>
      </w:rPr>
    </w:lvl>
    <w:lvl w:ilvl="7">
      <w:start w:val="1"/>
      <w:numFmt w:val="lowerLetter"/>
      <w:suff w:val="nothing"/>
      <w:lvlText w:val="%8）"/>
      <w:lvlJc w:val="left"/>
      <w:pPr>
        <w:ind w:left="0" w:firstLine="402"/>
      </w:pPr>
      <w:rPr>
        <w:rFonts w:hint="eastAsia"/>
      </w:rPr>
    </w:lvl>
    <w:lvl w:ilvl="8">
      <w:start w:val="1"/>
      <w:numFmt w:val="lowerRoman"/>
      <w:suff w:val="nothing"/>
      <w:lvlText w:val="%9. "/>
      <w:lvlJc w:val="left"/>
      <w:pPr>
        <w:ind w:left="0" w:firstLine="402"/>
      </w:pPr>
      <w:rPr>
        <w:rFonts w:hint="eastAsia"/>
      </w:rPr>
    </w:lvl>
  </w:abstractNum>
  <w:abstractNum w:abstractNumId="1" w15:restartNumberingAfterBreak="0">
    <w:nsid w:val="0D57A3F2"/>
    <w:multiLevelType w:val="singleLevel"/>
    <w:tmpl w:val="0D57A3F2"/>
    <w:lvl w:ilvl="0">
      <w:start w:val="1"/>
      <w:numFmt w:val="decimal"/>
      <w:suff w:val="nothing"/>
      <w:lvlText w:val="%1．"/>
      <w:lvlJc w:val="left"/>
      <w:pPr>
        <w:ind w:left="0" w:firstLine="400"/>
      </w:pPr>
      <w:rPr>
        <w:rFonts w:hint="default"/>
      </w:rPr>
    </w:lvl>
  </w:abstractNum>
  <w:abstractNum w:abstractNumId="2" w15:restartNumberingAfterBreak="0">
    <w:nsid w:val="41B5D06A"/>
    <w:multiLevelType w:val="singleLevel"/>
    <w:tmpl w:val="41B5D06A"/>
    <w:lvl w:ilvl="0">
      <w:start w:val="2"/>
      <w:numFmt w:val="decimal"/>
      <w:suff w:val="nothing"/>
      <w:lvlText w:val="%1、"/>
      <w:lvlJc w:val="left"/>
    </w:lvl>
  </w:abstractNum>
  <w:num w:numId="1">
    <w:abstractNumId w:val="2"/>
  </w:num>
  <w:num w:numId="2">
    <w:abstractNumId w:val="0"/>
  </w:num>
  <w:num w:numId="3">
    <w:abstractNumId w:val="1"/>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5"/>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MxMjNiY2ViMzc3ZTgyMDU3NDEyNjE5MzY1NjhhNjUifQ=="/>
  </w:docVars>
  <w:rsids>
    <w:rsidRoot w:val="49E42AC1"/>
    <w:rsid w:val="001132A2"/>
    <w:rsid w:val="002A06A0"/>
    <w:rsid w:val="0043010E"/>
    <w:rsid w:val="006370F9"/>
    <w:rsid w:val="00C91209"/>
    <w:rsid w:val="00CB317F"/>
    <w:rsid w:val="00D65D8E"/>
    <w:rsid w:val="0FFF6590"/>
    <w:rsid w:val="29A0670C"/>
    <w:rsid w:val="37804521"/>
    <w:rsid w:val="404D65D2"/>
    <w:rsid w:val="49E42AC1"/>
    <w:rsid w:val="529F5982"/>
    <w:rsid w:val="552275B9"/>
    <w:rsid w:val="621162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7FE5E4"/>
  <w15:docId w15:val="{E7F15C30-C82A-457E-879E-5E98E13E4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宋体" w:eastAsia="宋体" w:hAnsi="Calibri" w:cs="黑体"/>
      <w:sz w:val="34"/>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link w:val="a4"/>
    <w:qFormat/>
    <w:rPr>
      <w:rFonts w:ascii="华文中宋" w:eastAsia="华文中宋"/>
      <w:bCs/>
      <w:sz w:val="28"/>
    </w:rPr>
  </w:style>
  <w:style w:type="table" w:customStyle="1" w:styleId="TableNormal">
    <w:name w:val="Table Normal"/>
    <w:unhideWhenUsed/>
    <w:qFormat/>
    <w:tblPr>
      <w:tblCellMar>
        <w:top w:w="0" w:type="dxa"/>
        <w:left w:w="0" w:type="dxa"/>
        <w:bottom w:w="0" w:type="dxa"/>
        <w:right w:w="0" w:type="dxa"/>
      </w:tblCellMar>
    </w:tblPr>
  </w:style>
  <w:style w:type="paragraph" w:customStyle="1" w:styleId="14">
    <w:name w:val="14、“第一章”一级标题"/>
    <w:basedOn w:val="a"/>
    <w:qFormat/>
    <w:rsid w:val="001132A2"/>
    <w:pPr>
      <w:numPr>
        <w:numId w:val="2"/>
      </w:numPr>
      <w:wordWrap w:val="0"/>
      <w:topLinePunct/>
      <w:spacing w:beforeLines="50" w:before="50" w:afterLines="50" w:after="50"/>
      <w:jc w:val="center"/>
      <w:outlineLvl w:val="0"/>
    </w:pPr>
    <w:rPr>
      <w:rFonts w:hAnsi="宋体" w:cs="Times New Roman"/>
      <w:b/>
      <w:snapToGrid w:val="0"/>
      <w:sz w:val="36"/>
      <w:szCs w:val="20"/>
    </w:rPr>
  </w:style>
  <w:style w:type="paragraph" w:customStyle="1" w:styleId="022">
    <w:name w:val="02、首行缩进2字符正文"/>
    <w:basedOn w:val="a"/>
    <w:qFormat/>
    <w:rsid w:val="001132A2"/>
    <w:pPr>
      <w:tabs>
        <w:tab w:val="left" w:pos="0"/>
      </w:tabs>
      <w:wordWrap w:val="0"/>
      <w:topLinePunct/>
      <w:ind w:firstLineChars="200" w:firstLine="480"/>
    </w:pPr>
    <w:rPr>
      <w:rFonts w:hAnsi="宋体" w:cs="Times New Roman"/>
      <w:szCs w:val="20"/>
    </w:rPr>
  </w:style>
  <w:style w:type="paragraph" w:customStyle="1" w:styleId="15">
    <w:name w:val="15、“一、”二级标题"/>
    <w:basedOn w:val="a"/>
    <w:qFormat/>
    <w:rsid w:val="001132A2"/>
    <w:pPr>
      <w:numPr>
        <w:ilvl w:val="1"/>
        <w:numId w:val="2"/>
      </w:numPr>
      <w:tabs>
        <w:tab w:val="left" w:pos="0"/>
      </w:tabs>
      <w:wordWrap w:val="0"/>
      <w:topLinePunct/>
      <w:spacing w:line="520" w:lineRule="exact"/>
      <w:ind w:firstLineChars="200" w:firstLine="803"/>
      <w:outlineLvl w:val="1"/>
    </w:pPr>
    <w:rPr>
      <w:rFonts w:hAnsi="Times New Roman" w:cs="Times New Roman"/>
      <w:b/>
      <w:szCs w:val="20"/>
    </w:rPr>
  </w:style>
  <w:style w:type="paragraph" w:customStyle="1" w:styleId="16">
    <w:name w:val="16、“(一)”三级标题"/>
    <w:basedOn w:val="a"/>
    <w:qFormat/>
    <w:rsid w:val="001132A2"/>
    <w:pPr>
      <w:numPr>
        <w:ilvl w:val="3"/>
        <w:numId w:val="2"/>
      </w:numPr>
      <w:wordWrap w:val="0"/>
      <w:topLinePunct/>
      <w:ind w:firstLineChars="200" w:firstLine="803"/>
      <w:outlineLvl w:val="2"/>
    </w:pPr>
    <w:rPr>
      <w:rFonts w:hAnsi="宋体" w:cs="Times New Roman"/>
      <w:b/>
      <w:snapToGrid w:val="0"/>
      <w:szCs w:val="20"/>
    </w:rPr>
  </w:style>
  <w:style w:type="paragraph" w:customStyle="1" w:styleId="171">
    <w:name w:val="17“1.”四级标题"/>
    <w:basedOn w:val="022"/>
    <w:qFormat/>
    <w:rsid w:val="001132A2"/>
    <w:pPr>
      <w:ind w:firstLine="803"/>
    </w:pPr>
  </w:style>
  <w:style w:type="paragraph" w:customStyle="1" w:styleId="1811">
    <w:name w:val="18、“1.1”五级标题"/>
    <w:basedOn w:val="171"/>
    <w:qFormat/>
    <w:rsid w:val="001132A2"/>
    <w:pPr>
      <w:numPr>
        <w:ilvl w:val="4"/>
      </w:numPr>
      <w:ind w:firstLineChars="200" w:firstLine="803"/>
    </w:pPr>
  </w:style>
  <w:style w:type="paragraph" w:styleId="a5">
    <w:name w:val="Body Text First Indent"/>
    <w:basedOn w:val="a0"/>
    <w:link w:val="a6"/>
    <w:rsid w:val="001132A2"/>
    <w:pPr>
      <w:spacing w:after="120"/>
      <w:ind w:firstLineChars="100" w:firstLine="420"/>
    </w:pPr>
    <w:rPr>
      <w:rFonts w:ascii="宋体" w:eastAsia="宋体"/>
      <w:bCs w:val="0"/>
      <w:sz w:val="34"/>
    </w:rPr>
  </w:style>
  <w:style w:type="character" w:customStyle="1" w:styleId="a4">
    <w:name w:val="正文文本 字符"/>
    <w:basedOn w:val="a1"/>
    <w:link w:val="a0"/>
    <w:rsid w:val="001132A2"/>
    <w:rPr>
      <w:rFonts w:ascii="华文中宋" w:eastAsia="华文中宋" w:hAnsi="Calibri" w:cs="黑体"/>
      <w:bCs/>
      <w:sz w:val="28"/>
      <w:szCs w:val="22"/>
    </w:rPr>
  </w:style>
  <w:style w:type="character" w:customStyle="1" w:styleId="a6">
    <w:name w:val="正文首行缩进 字符"/>
    <w:basedOn w:val="a4"/>
    <w:link w:val="a5"/>
    <w:rsid w:val="001132A2"/>
    <w:rPr>
      <w:rFonts w:ascii="宋体" w:eastAsia="宋体" w:hAnsi="Calibri" w:cs="黑体"/>
      <w:bCs w:val="0"/>
      <w:sz w:val="34"/>
      <w:szCs w:val="22"/>
    </w:rPr>
  </w:style>
  <w:style w:type="paragraph" w:styleId="a7">
    <w:name w:val="Balloon Text"/>
    <w:basedOn w:val="a"/>
    <w:link w:val="a8"/>
    <w:rsid w:val="006370F9"/>
    <w:rPr>
      <w:sz w:val="18"/>
      <w:szCs w:val="18"/>
    </w:rPr>
  </w:style>
  <w:style w:type="character" w:customStyle="1" w:styleId="a8">
    <w:name w:val="批注框文本 字符"/>
    <w:basedOn w:val="a1"/>
    <w:link w:val="a7"/>
    <w:rsid w:val="006370F9"/>
    <w:rPr>
      <w:rFonts w:ascii="宋体" w:eastAsia="宋体" w:hAnsi="Calibri" w:cs="黑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7</Pages>
  <Words>708</Words>
  <Characters>4040</Characters>
  <Application>Microsoft Office Word</Application>
  <DocSecurity>0</DocSecurity>
  <Lines>33</Lines>
  <Paragraphs>9</Paragraphs>
  <ScaleCrop>false</ScaleCrop>
  <Company/>
  <LinksUpToDate>false</LinksUpToDate>
  <CharactersWithSpaces>4739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一路向前</dc:creator>
  <cp:lastModifiedBy>朱瑞</cp:lastModifiedBy>
  <cp:revision>5</cp:revision>
  <cp:lastPrinted>2023-01-13T10:52:00Z</cp:lastPrinted>
  <dcterms:created xsi:type="dcterms:W3CDTF">2023-01-12T09:04:00Z</dcterms:created>
  <dcterms:modified xsi:type="dcterms:W3CDTF">2023-01-14T05:21:00Z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2052-11.1.0.12975</vt:lpwstr>
  </property>
  <property fmtid="{D5CDD505-2E9C-101B-9397-08002B2CF9AE}" pid="3" name="ICV">
    <vt:lpwstr>567833587BAA45538C4E579981F7966E</vt:lpwstr>
  </property>
</Properties>
</file>